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26F2C" w14:textId="1C3A4CEF" w:rsidR="009A0737" w:rsidRPr="00356DAA" w:rsidRDefault="005840FF" w:rsidP="00356DAA">
      <w:pPr>
        <w:pStyle w:val="OZNPROJEKTUwskazaniedatylubwersjiprojektu"/>
      </w:pPr>
      <w:bookmarkStart w:id="0" w:name="_GoBack"/>
      <w:bookmarkEnd w:id="0"/>
      <w:r>
        <w:t xml:space="preserve"> </w:t>
      </w:r>
      <w:r w:rsidR="00661479" w:rsidRPr="00356DAA">
        <w:t xml:space="preserve"> </w:t>
      </w:r>
      <w:r w:rsidR="009A0737" w:rsidRPr="00356DAA">
        <w:t xml:space="preserve">Projekt z dnia </w:t>
      </w:r>
      <w:r w:rsidR="009553AE">
        <w:t>10</w:t>
      </w:r>
      <w:r w:rsidR="009A0737" w:rsidRPr="00356DAA">
        <w:t>.</w:t>
      </w:r>
      <w:r w:rsidR="00B338DC" w:rsidRPr="00356DAA">
        <w:t>1</w:t>
      </w:r>
      <w:r w:rsidR="00507A4D" w:rsidRPr="00356DAA">
        <w:t>1</w:t>
      </w:r>
      <w:r w:rsidR="009A0737" w:rsidRPr="00356DAA">
        <w:t xml:space="preserve">.2020 </w:t>
      </w:r>
      <w:r w:rsidR="00002EFC" w:rsidRPr="00356DAA">
        <w:t>r.</w:t>
      </w:r>
    </w:p>
    <w:p w14:paraId="368FA4C1" w14:textId="77777777" w:rsidR="009A0737" w:rsidRPr="00356DAA" w:rsidRDefault="009A0737" w:rsidP="00356DAA">
      <w:pPr>
        <w:pStyle w:val="OZNRODZAKTUtznustawalubrozporzdzenieiorganwydajcy"/>
      </w:pPr>
    </w:p>
    <w:p w14:paraId="3FB05BAD" w14:textId="14572964" w:rsidR="009A0737" w:rsidRDefault="009A0737" w:rsidP="009A0737">
      <w:pPr>
        <w:pStyle w:val="OZNRODZAKTUtznustawalubrozporzdzenieiorganwydajcy"/>
      </w:pPr>
      <w:r w:rsidRPr="009A0737">
        <w:t>ustaw</w:t>
      </w:r>
      <w:r w:rsidR="00CB4036">
        <w:t>A</w:t>
      </w:r>
    </w:p>
    <w:p w14:paraId="547C96EF" w14:textId="15B3C0BA" w:rsidR="00CB4036" w:rsidRPr="00CB4036" w:rsidRDefault="00CB4036" w:rsidP="00BF0BE0">
      <w:pPr>
        <w:pStyle w:val="DATAAKTUdatauchwalenialubwydaniaaktu"/>
      </w:pPr>
      <w:r>
        <w:t>z dnia…………………………..2020 r.</w:t>
      </w:r>
    </w:p>
    <w:p w14:paraId="6BB9D456" w14:textId="67B95C82" w:rsidR="009A0737" w:rsidRPr="009A0737" w:rsidRDefault="009A0737" w:rsidP="009A0737">
      <w:pPr>
        <w:pStyle w:val="TYTUAKTUprzedmiotregulacjiustawylubrozporzdzenia"/>
      </w:pPr>
      <w:r w:rsidRPr="009A0737">
        <w:t xml:space="preserve">o zmianie ustawy o </w:t>
      </w:r>
      <w:proofErr w:type="spellStart"/>
      <w:r w:rsidRPr="009A0737">
        <w:t>elektromobilności</w:t>
      </w:r>
      <w:proofErr w:type="spellEnd"/>
      <w:r w:rsidRPr="009A0737">
        <w:t xml:space="preserve"> i paliwach alternatywnych oraz niektórych innych ustaw</w:t>
      </w:r>
      <w:r w:rsidRPr="009A0737">
        <w:rPr>
          <w:rStyle w:val="Odwoanieprzypisudolnego"/>
        </w:rPr>
        <w:footnoteReference w:customMarkFollows="1" w:id="1"/>
        <w:t>1)</w:t>
      </w:r>
      <w:r w:rsidR="009111A3">
        <w:rPr>
          <w:rStyle w:val="Odwoanieprzypisudolnego"/>
        </w:rPr>
        <w:t xml:space="preserve"> </w:t>
      </w:r>
      <w:r w:rsidR="009111A3">
        <w:rPr>
          <w:rStyle w:val="Odwoanieprzypisudolnego"/>
        </w:rPr>
        <w:footnoteReference w:customMarkFollows="1" w:id="2"/>
        <w:t>2)</w:t>
      </w:r>
      <w:r w:rsidRPr="009A0737">
        <w:t xml:space="preserve"> </w:t>
      </w:r>
    </w:p>
    <w:p w14:paraId="5313D4F0" w14:textId="4CE78EEF" w:rsidR="009A0737" w:rsidRPr="009A0737" w:rsidRDefault="009A0737" w:rsidP="009A0737">
      <w:pPr>
        <w:pStyle w:val="ARTartustawynprozporzdzenia"/>
      </w:pPr>
      <w:r w:rsidRPr="009A0737">
        <w:t xml:space="preserve">Art. 1. W ustawie z dnia 11 stycznia 2018 r. o </w:t>
      </w:r>
      <w:proofErr w:type="spellStart"/>
      <w:r w:rsidRPr="009A0737">
        <w:t>elektromobilności</w:t>
      </w:r>
      <w:proofErr w:type="spellEnd"/>
      <w:r w:rsidRPr="009A0737">
        <w:t xml:space="preserve"> i paliwach alternatywnych (Dz. U. z 2020r. poz. 908</w:t>
      </w:r>
      <w:r w:rsidR="00661479">
        <w:t xml:space="preserve"> i 1086</w:t>
      </w:r>
      <w:r w:rsidRPr="009A0737">
        <w:t>) wprowadza się następujące zmiany:</w:t>
      </w:r>
    </w:p>
    <w:p w14:paraId="52DD3161" w14:textId="4EF2B4BB" w:rsidR="002D4480" w:rsidRDefault="009A0737" w:rsidP="009A0737">
      <w:pPr>
        <w:pStyle w:val="PKTpunkt"/>
      </w:pPr>
      <w:r w:rsidRPr="009A0737">
        <w:t>1)</w:t>
      </w:r>
      <w:r w:rsidR="002D4480">
        <w:tab/>
        <w:t xml:space="preserve">w odnośniku do ustawy kropkę zastępuje się przecinkiem i dodaje wyrazy: </w:t>
      </w:r>
      <w:r w:rsidR="00E8058F" w:rsidRPr="009A0737">
        <w:t>„</w:t>
      </w:r>
      <w:r w:rsidR="002D4480" w:rsidRPr="002D4480">
        <w:t>Dyrektywę Parlamentu Europejskiego i Rady (UE) 2019/1161 z dnia 20 czerwca 2019 r. zmieniającą dyrektywę 2009/33/WE w sprawie promowania ekologicznie czystych i energooszczędnych pojazdów transportu drogowego (Dz. Urz. UE L 188 z dnia 12.7.2019, str. 116) oraz  Dyrektywę Parlamentu Europejskiego i Rady (UE) 2019/944 z dnia 5 czerwca 2019 r. w sprawie wspólnych zasad rynku wewnętrznego energii elektrycznej oraz zmieniająca dyrektywę 2012/27/UE (Dz. Urz. UE  L 158 z 14.6.2019, str. 125)</w:t>
      </w:r>
      <w:r w:rsidR="00661479">
        <w:t>.</w:t>
      </w:r>
      <w:r w:rsidR="00E8058F" w:rsidRPr="005478DD">
        <w:t>”</w:t>
      </w:r>
      <w:r w:rsidR="002D4480">
        <w:t>;</w:t>
      </w:r>
    </w:p>
    <w:p w14:paraId="3ADCD208" w14:textId="243D595F" w:rsidR="009A0737" w:rsidRPr="009A0737" w:rsidRDefault="002D4480" w:rsidP="009A0737">
      <w:pPr>
        <w:pStyle w:val="PKTpunkt"/>
      </w:pPr>
      <w:r>
        <w:t>2)</w:t>
      </w:r>
      <w:r>
        <w:tab/>
      </w:r>
      <w:r w:rsidR="009A0737" w:rsidRPr="009A0737">
        <w:t>w art. 2:</w:t>
      </w:r>
    </w:p>
    <w:p w14:paraId="44724463" w14:textId="77777777" w:rsidR="009A0737" w:rsidRPr="009A0737" w:rsidRDefault="009A0737" w:rsidP="009A0737">
      <w:pPr>
        <w:pStyle w:val="LITlitera"/>
      </w:pPr>
      <w:r w:rsidRPr="009A0737">
        <w:t>a) pkt 1 otrzymuje brzmienie:</w:t>
      </w:r>
    </w:p>
    <w:p w14:paraId="6EB66EBE" w14:textId="67397CF6" w:rsidR="009A0737" w:rsidRPr="009A0737" w:rsidRDefault="009A0737" w:rsidP="009A0737">
      <w:pPr>
        <w:pStyle w:val="ZPKTzmpktartykuempunktem"/>
      </w:pPr>
      <w:r w:rsidRPr="009A0737">
        <w:t>„1)</w:t>
      </w:r>
      <w:r w:rsidRPr="009A0737">
        <w:tab/>
        <w:t>autobus zeroemisyjny – autobus w rozumieniu art. 2 pkt 41 ustawy z dnia 20 czerwca 1997 r. - Prawo o ruchu drogowym (Dz. U. z 2020 r. poz. 110, 284, 568</w:t>
      </w:r>
      <w:r w:rsidR="00661479">
        <w:t xml:space="preserve">, </w:t>
      </w:r>
      <w:r w:rsidRPr="009A0737">
        <w:t>695</w:t>
      </w:r>
      <w:r w:rsidR="00661479">
        <w:t>, 1087 i 1517</w:t>
      </w:r>
      <w:r w:rsidRPr="009A0737">
        <w:t>) oraz trolejbus w rozumieniu art. 2 pkt 83 tej ustawy,</w:t>
      </w:r>
      <w:r w:rsidRPr="009A0737" w:rsidDel="008D2E79">
        <w:t xml:space="preserve"> </w:t>
      </w:r>
      <w:r w:rsidRPr="009A0737">
        <w:t>wykorzystujące do napędu energię elektryczną, w tym wytworzoną z wodoru</w:t>
      </w:r>
      <w:r w:rsidR="00133BB5">
        <w:t>,</w:t>
      </w:r>
      <w:r w:rsidRPr="009A0737">
        <w:t xml:space="preserve"> w zainstalowanych w ni</w:t>
      </w:r>
      <w:r w:rsidR="00133BB5">
        <w:t>ch</w:t>
      </w:r>
      <w:r w:rsidRPr="009A0737">
        <w:t xml:space="preserve"> ogniwach paliwowych lub wyłącznie silnik, którego cykl pracy nie prowadzi </w:t>
      </w:r>
      <w:r w:rsidRPr="009A0737">
        <w:lastRenderedPageBreak/>
        <w:t xml:space="preserve">do emisji gazów cieplarnianych lub innych substancji objętych systemem zarządzania emisjami gazów cieplarnianych, o którym mowa w ustawie z dnia 17 lipca 2009 r. o systemie zarządzania emisjami gazów cieplarnianych i innych substancji (Dz. U. z </w:t>
      </w:r>
      <w:r w:rsidR="00661479">
        <w:t>2020</w:t>
      </w:r>
      <w:r w:rsidR="00661479" w:rsidRPr="009A0737">
        <w:t xml:space="preserve"> </w:t>
      </w:r>
      <w:r w:rsidRPr="009A0737">
        <w:t xml:space="preserve">r. poz. </w:t>
      </w:r>
      <w:r w:rsidR="00661479">
        <w:t>1077</w:t>
      </w:r>
      <w:r w:rsidRPr="009A0737">
        <w:t>);</w:t>
      </w:r>
      <w:r w:rsidR="00E8058F" w:rsidRPr="005478DD">
        <w:t>”</w:t>
      </w:r>
      <w:r w:rsidRPr="009A0737">
        <w:t>,</w:t>
      </w:r>
    </w:p>
    <w:p w14:paraId="67C354A0" w14:textId="77777777" w:rsidR="009A0737" w:rsidRPr="009A0737" w:rsidRDefault="009A0737" w:rsidP="009A0737">
      <w:pPr>
        <w:pStyle w:val="LITlitera"/>
      </w:pPr>
      <w:r w:rsidRPr="009A0737">
        <w:t>b) po pkt 2 dodaje się pkt 2a w brzmieniu:</w:t>
      </w:r>
    </w:p>
    <w:p w14:paraId="4B9263A7" w14:textId="77777777" w:rsidR="009A0737" w:rsidRDefault="009A0737" w:rsidP="00356DAA">
      <w:pPr>
        <w:pStyle w:val="ZPKTzmpktartykuempunktem"/>
      </w:pPr>
      <w:r w:rsidRPr="009A0737">
        <w:t>„2a)</w:t>
      </w:r>
      <w:r w:rsidRPr="009A0737">
        <w:tab/>
        <w:t>dwukierunkowy punkt ładowania – punkt ładowania umożliwiający pobór energii elektrycznej z pojazdu elektrycznego lub pojazdu hybrydowego;”,</w:t>
      </w:r>
    </w:p>
    <w:p w14:paraId="03ABADA0" w14:textId="35655244" w:rsidR="00FC1CC2" w:rsidRDefault="00FC1CC2" w:rsidP="0046247D">
      <w:pPr>
        <w:pStyle w:val="LITlitera"/>
      </w:pPr>
      <w:r>
        <w:t>c) po pkt 8 dodaje się pkt 8a w brzmieniu:</w:t>
      </w:r>
    </w:p>
    <w:p w14:paraId="0B11CF73" w14:textId="3B22C3F4" w:rsidR="00FC1CC2" w:rsidRPr="009A0737" w:rsidRDefault="00FC1CC2" w:rsidP="00356DAA">
      <w:pPr>
        <w:pStyle w:val="ZPKTzmpktartykuempunktem"/>
      </w:pPr>
      <w:r>
        <w:t xml:space="preserve">"8a) </w:t>
      </w:r>
      <w:r w:rsidR="006A26E7" w:rsidRPr="006A26E7">
        <w:t xml:space="preserve">operator stacji </w:t>
      </w:r>
      <w:r w:rsidR="00023967">
        <w:t xml:space="preserve">tankowania </w:t>
      </w:r>
      <w:r w:rsidR="006A26E7" w:rsidRPr="006A26E7">
        <w:t xml:space="preserve">wodoru - podmiot odpowiedzialny za zarządzanie, bezpieczeństwo funkcjonowania, eksploatację, konserwację i remonty stacji </w:t>
      </w:r>
      <w:r w:rsidR="00023967">
        <w:t xml:space="preserve">tankowania </w:t>
      </w:r>
      <w:r w:rsidR="006A26E7" w:rsidRPr="006A26E7">
        <w:t>wodoru oraz świadczący usługę tankowania wodoru;",</w:t>
      </w:r>
    </w:p>
    <w:p w14:paraId="03274730" w14:textId="31B5BF25" w:rsidR="005478DD" w:rsidRPr="005478DD" w:rsidRDefault="00FC1CC2" w:rsidP="0046247D">
      <w:pPr>
        <w:pStyle w:val="LITlitera"/>
      </w:pPr>
      <w:r>
        <w:t>d</w:t>
      </w:r>
      <w:r w:rsidR="009A0737" w:rsidRPr="009A0737">
        <w:t>)</w:t>
      </w:r>
      <w:r w:rsidR="004901AF">
        <w:t xml:space="preserve"> w</w:t>
      </w:r>
      <w:r w:rsidR="009A0737" w:rsidRPr="009A0737">
        <w:t xml:space="preserve"> pkt 14</w:t>
      </w:r>
      <w:r w:rsidR="004901AF">
        <w:t xml:space="preserve"> po wyrazie "</w:t>
      </w:r>
      <w:proofErr w:type="spellStart"/>
      <w:r w:rsidR="004901AF">
        <w:t>biometanu</w:t>
      </w:r>
      <w:proofErr w:type="spellEnd"/>
      <w:r w:rsidR="004901AF">
        <w:t>" średnik zastępuje się przecinkiem i dodaje się wyrazy:</w:t>
      </w:r>
      <w:r w:rsidR="009A0737" w:rsidRPr="009A0737">
        <w:t xml:space="preserve"> </w:t>
      </w:r>
      <w:r w:rsidR="004901AF">
        <w:t>„</w:t>
      </w:r>
      <w:r w:rsidR="005478DD" w:rsidRPr="005478DD">
        <w:t>oraz</w:t>
      </w:r>
      <w:r w:rsidR="005478DD">
        <w:t xml:space="preserve"> </w:t>
      </w:r>
      <w:r w:rsidR="005478DD" w:rsidRPr="005478DD">
        <w:t>posiadający silnik jednopaliwowy lub dwupaliwowy typu 1A, pracujący w części gorącej cyklu testu dynamicznego</w:t>
      </w:r>
      <w:r w:rsidR="004901AF">
        <w:t>,</w:t>
      </w:r>
      <w:r w:rsidR="005478DD" w:rsidRPr="005478DD">
        <w:t xml:space="preserve"> ze średnim wskaźnikiem gazu nie niższym niż 90 %, który na biegu jałowym nie zużywa wyłącznie oleju napędowego i nie posiada trybu dieslowskiego;”,</w:t>
      </w:r>
    </w:p>
    <w:p w14:paraId="0C664C28" w14:textId="1804319C" w:rsidR="00DC6B20" w:rsidRPr="0046247D" w:rsidRDefault="00FC1CC2" w:rsidP="0046247D">
      <w:pPr>
        <w:pStyle w:val="LITlitera"/>
      </w:pPr>
      <w:r w:rsidRPr="00356DAA">
        <w:t>e</w:t>
      </w:r>
      <w:r w:rsidR="00DC6B20" w:rsidRPr="00356DAA">
        <w:t>) po pkt 21 dodaje się pkt 21a w brzmieniu:</w:t>
      </w:r>
    </w:p>
    <w:p w14:paraId="6F6D65A8" w14:textId="56B9A82A" w:rsidR="00FB261F" w:rsidRPr="0046247D" w:rsidRDefault="00E8058F" w:rsidP="0046247D">
      <w:pPr>
        <w:pStyle w:val="ZPKTzmpktartykuempunktem"/>
      </w:pPr>
      <w:r w:rsidRPr="0046247D">
        <w:t>,,</w:t>
      </w:r>
      <w:r w:rsidR="00DC6B20" w:rsidRPr="0046247D">
        <w:t xml:space="preserve">21a) punkt tankowania wodoru - </w:t>
      </w:r>
      <w:r w:rsidR="009C2C66" w:rsidRPr="0046247D">
        <w:t>urządzenie</w:t>
      </w:r>
      <w:r w:rsidR="00F4229B" w:rsidRPr="0046247D">
        <w:t xml:space="preserve"> służąc</w:t>
      </w:r>
      <w:r w:rsidR="009C2C66" w:rsidRPr="0046247D">
        <w:t>e</w:t>
      </w:r>
      <w:r w:rsidR="00F4229B" w:rsidRPr="0046247D">
        <w:t xml:space="preserve"> do zaopatrywania pojazdów samochodowych w wodór, w celu napędu silników tych pojazdów;</w:t>
      </w:r>
      <w:r w:rsidRPr="0046247D">
        <w:t>”</w:t>
      </w:r>
      <w:r w:rsidR="00F4229B" w:rsidRPr="0046247D">
        <w:t>,</w:t>
      </w:r>
    </w:p>
    <w:p w14:paraId="6BA38E13" w14:textId="3B570DC5" w:rsidR="009A0737" w:rsidRPr="009A0737" w:rsidRDefault="00FC1CC2" w:rsidP="0046247D">
      <w:pPr>
        <w:pStyle w:val="LITlitera"/>
      </w:pPr>
      <w:r>
        <w:t>f</w:t>
      </w:r>
      <w:r w:rsidR="00B338DC">
        <w:t xml:space="preserve">) </w:t>
      </w:r>
      <w:r w:rsidR="009A0737" w:rsidRPr="009A0737">
        <w:t>w pkt 27 część wspólna otrzymuje brzmienie:</w:t>
      </w:r>
    </w:p>
    <w:p w14:paraId="7CBE5A09" w14:textId="7F50152B" w:rsidR="00FB261F" w:rsidRDefault="009A0737" w:rsidP="009A0737">
      <w:pPr>
        <w:pStyle w:val="ZCZWSPPKTzmczciwsppktartykuempunktem"/>
      </w:pPr>
      <w:r w:rsidRPr="009A0737">
        <w:t>„–wykorzystywane do świadczenia usługi ładowania</w:t>
      </w:r>
      <w:r w:rsidR="00D80043">
        <w:t xml:space="preserve"> oraz posiadające oprogramowanie umożliwiające świadczenie tej usługi,</w:t>
      </w:r>
      <w:r w:rsidRPr="009A0737">
        <w:t xml:space="preserve"> wraz ze stanowiskiem postojowym oraz, w przypadku gdy stacja ładowania jest podłączona do sieci dystrybucyjnej w rozumieniu ustawy z dnia 10 kwietnia 1997 r. - Prawo energetyczne, instalacją prowadzącą od punktu ładowania do przyłącza elektroenergetycznego;</w:t>
      </w:r>
      <w:r w:rsidR="00E8058F" w:rsidRPr="005478DD">
        <w:t>”</w:t>
      </w:r>
      <w:r w:rsidR="00FB261F">
        <w:t>,</w:t>
      </w:r>
    </w:p>
    <w:p w14:paraId="324FB315" w14:textId="15B80680" w:rsidR="00FB261F" w:rsidRDefault="00B07C93" w:rsidP="0046247D">
      <w:pPr>
        <w:pStyle w:val="LITlitera"/>
      </w:pPr>
      <w:r>
        <w:t>g</w:t>
      </w:r>
      <w:r w:rsidR="00FB261F">
        <w:t>) po pkt 27 dodaje się pkt 27a w brzmieniu:</w:t>
      </w:r>
    </w:p>
    <w:p w14:paraId="7C8E6775" w14:textId="173FA2AA" w:rsidR="009A0737" w:rsidRPr="009A0737" w:rsidRDefault="00920429" w:rsidP="0046247D">
      <w:pPr>
        <w:pStyle w:val="ZPKTzmpktartykuempunktem"/>
      </w:pPr>
      <w:r>
        <w:t>„</w:t>
      </w:r>
      <w:r w:rsidR="00FB261F">
        <w:t xml:space="preserve">27a) stacja </w:t>
      </w:r>
      <w:r w:rsidR="006B03AC">
        <w:t xml:space="preserve">tankowania </w:t>
      </w:r>
      <w:r w:rsidR="00FB261F">
        <w:t xml:space="preserve">wodoru - zespół urządzeń, </w:t>
      </w:r>
      <w:r>
        <w:t>w tym punkt tankowania wodoru wraz z niezbędną infrastrukturą pomocniczą oraz zbiornikami magazynowymi;",</w:t>
      </w:r>
    </w:p>
    <w:p w14:paraId="7E23FDBE" w14:textId="3174B457" w:rsidR="009A0737" w:rsidRPr="009A0737" w:rsidRDefault="00B07C93" w:rsidP="009A0737">
      <w:pPr>
        <w:pStyle w:val="LITlitera"/>
      </w:pPr>
      <w:r>
        <w:t>h</w:t>
      </w:r>
      <w:r w:rsidR="009A0737" w:rsidRPr="009A0737">
        <w:t xml:space="preserve">) </w:t>
      </w:r>
      <w:r w:rsidR="00E53394">
        <w:t>w</w:t>
      </w:r>
      <w:r w:rsidR="00E53394" w:rsidRPr="009A0737">
        <w:t xml:space="preserve"> </w:t>
      </w:r>
      <w:r w:rsidR="009A0737" w:rsidRPr="009A0737">
        <w:t>pkt 28 kropkę zastępuje się średnikiem i dodaje się pkt 29</w:t>
      </w:r>
      <w:r w:rsidR="00920429">
        <w:t xml:space="preserve"> - </w:t>
      </w:r>
      <w:r w:rsidR="00920429" w:rsidRPr="009A0737">
        <w:t>3</w:t>
      </w:r>
      <w:r w:rsidR="00920429">
        <w:t>1</w:t>
      </w:r>
      <w:r w:rsidR="00920429" w:rsidRPr="009A0737">
        <w:t xml:space="preserve"> </w:t>
      </w:r>
      <w:r w:rsidR="009A0737" w:rsidRPr="009A0737">
        <w:t>w brzmieniu:</w:t>
      </w:r>
    </w:p>
    <w:p w14:paraId="45CA672C" w14:textId="005C388B" w:rsidR="009A0737" w:rsidRPr="0046247D" w:rsidRDefault="00E8058F" w:rsidP="0046247D">
      <w:pPr>
        <w:pStyle w:val="ZPKTzmpktartykuempunktem"/>
      </w:pPr>
      <w:r w:rsidRPr="0046247D">
        <w:t>„</w:t>
      </w:r>
      <w:r w:rsidR="004A0585" w:rsidRPr="0046247D">
        <w:t>29</w:t>
      </w:r>
      <w:r w:rsidR="009A0737" w:rsidRPr="0046247D">
        <w:t>) usługa współdzielenia –forma najmu krótkoterminowego pojazdu kategorii M1, M2 i M3, o których mowa w załączniku nr 2 do ustawy z dnia 20 czerwca 1997 r. – Prawo o ruchu drogowym, odbywająca się za pomocą systemu komunikacji elektronicznej, na czas nie dłuższy niż 24 godziny;</w:t>
      </w:r>
    </w:p>
    <w:p w14:paraId="6CF1DCAC" w14:textId="08E5E0E5" w:rsidR="00920429" w:rsidRPr="0046247D" w:rsidRDefault="00920429" w:rsidP="0046247D">
      <w:pPr>
        <w:pStyle w:val="ZPKTzmpktartykuempunktem"/>
      </w:pPr>
      <w:r w:rsidRPr="0046247D">
        <w:lastRenderedPageBreak/>
        <w:t>30)</w:t>
      </w:r>
      <w:r w:rsidRPr="0046247D">
        <w:tab/>
      </w:r>
      <w:r w:rsidR="006A26E7" w:rsidRPr="0046247D">
        <w:t>wodór - wodór przeznaczony do napędu pojazdu samochodowego wykorzystującego energię elektryczną wytworzoną z wodoru w zainstalowanych w nim ogniwach paliwowych, oznaczony kodem CN 2804 10 00</w:t>
      </w:r>
      <w:r w:rsidRPr="0046247D">
        <w:t>;</w:t>
      </w:r>
    </w:p>
    <w:p w14:paraId="00E4D449" w14:textId="6AD344C1" w:rsidR="009A0737" w:rsidRPr="0046247D" w:rsidRDefault="009A0737" w:rsidP="0046247D">
      <w:pPr>
        <w:pStyle w:val="ZPKTzmpktartykuempunktem"/>
      </w:pPr>
      <w:r w:rsidRPr="0046247D">
        <w:t>3</w:t>
      </w:r>
      <w:r w:rsidR="00920429" w:rsidRPr="0046247D">
        <w:t>1</w:t>
      </w:r>
      <w:r w:rsidRPr="0046247D">
        <w:t>) zamawiający –</w:t>
      </w:r>
      <w:r w:rsidR="00C439DD" w:rsidRPr="0046247D">
        <w:t>zamawiaj</w:t>
      </w:r>
      <w:r w:rsidR="00C439DD" w:rsidRPr="0046247D">
        <w:rPr>
          <w:rFonts w:hint="eastAsia"/>
        </w:rPr>
        <w:t>ą</w:t>
      </w:r>
      <w:r w:rsidR="00C439DD" w:rsidRPr="0046247D">
        <w:t>c</w:t>
      </w:r>
      <w:r w:rsidR="00C439DD">
        <w:t>y</w:t>
      </w:r>
      <w:r w:rsidR="00C439DD" w:rsidRPr="0046247D">
        <w:t xml:space="preserve"> publiczn</w:t>
      </w:r>
      <w:r w:rsidR="00C439DD">
        <w:t>y</w:t>
      </w:r>
      <w:r w:rsidR="00C439DD" w:rsidRPr="0046247D">
        <w:t xml:space="preserve"> </w:t>
      </w:r>
      <w:r w:rsidRPr="0046247D">
        <w:t xml:space="preserve">i </w:t>
      </w:r>
      <w:r w:rsidR="00C439DD" w:rsidRPr="0046247D">
        <w:t>zamawiaj</w:t>
      </w:r>
      <w:r w:rsidR="00C439DD" w:rsidRPr="0046247D">
        <w:rPr>
          <w:rFonts w:hint="eastAsia"/>
        </w:rPr>
        <w:t>ą</w:t>
      </w:r>
      <w:r w:rsidR="00C439DD" w:rsidRPr="0046247D">
        <w:t>c</w:t>
      </w:r>
      <w:r w:rsidR="00C439DD">
        <w:t>y</w:t>
      </w:r>
      <w:r w:rsidR="00C439DD" w:rsidRPr="0046247D">
        <w:t xml:space="preserve"> sektorow</w:t>
      </w:r>
      <w:r w:rsidR="00C439DD">
        <w:t>y</w:t>
      </w:r>
      <w:r w:rsidRPr="0046247D">
        <w:t xml:space="preserve">, w rozumieniu art. 4 i art. 5 ustawy z dnia 29 stycznia 2004 r. - Prawo zamówień publicznych (Dz. U. z 2019 r. poz. </w:t>
      </w:r>
      <w:r w:rsidR="00EE7E61" w:rsidRPr="0046247D">
        <w:t xml:space="preserve">2019 </w:t>
      </w:r>
      <w:r w:rsidR="005E19E8" w:rsidRPr="0046247D">
        <w:t>oraz</w:t>
      </w:r>
      <w:r w:rsidR="00EE7E61" w:rsidRPr="0046247D">
        <w:t xml:space="preserve"> z 2020 r. poz. 288</w:t>
      </w:r>
      <w:r w:rsidR="005E19E8" w:rsidRPr="0046247D">
        <w:t>, 1492 i 1517</w:t>
      </w:r>
      <w:r w:rsidRPr="0046247D">
        <w:t>).”;</w:t>
      </w:r>
    </w:p>
    <w:p w14:paraId="65B0AB11" w14:textId="0D34280E" w:rsidR="009A0737" w:rsidRPr="0046247D" w:rsidRDefault="002D4480" w:rsidP="0046247D">
      <w:pPr>
        <w:pStyle w:val="PKTpunkt"/>
      </w:pPr>
      <w:r w:rsidRPr="0046247D">
        <w:t>3</w:t>
      </w:r>
      <w:r w:rsidR="009A0737" w:rsidRPr="0046247D">
        <w:t>)</w:t>
      </w:r>
      <w:r w:rsidR="009A0737" w:rsidRPr="0046247D">
        <w:tab/>
        <w:t xml:space="preserve"> w art. 3  ust. 1 pkt 10 otrzymuje brzmienie:</w:t>
      </w:r>
    </w:p>
    <w:p w14:paraId="459F8E02" w14:textId="5D9AA0A8" w:rsidR="009A0737" w:rsidRDefault="009A0737" w:rsidP="009A0737">
      <w:pPr>
        <w:pStyle w:val="ZPKTzmpktartykuempunktem"/>
      </w:pPr>
      <w:r w:rsidRPr="009A0737">
        <w:t>„10) zapewnia użytkownikowi pojazdu elektrycznego lub pojazdu hybrydowego, który posiada umowę o świadczenie usług ładowania z dowolnym dostawcą tej usługi, na zasadach równoprawnego traktowania, dostęp do ogólnodostępnej stacji ładowania;”</w:t>
      </w:r>
      <w:r w:rsidR="00923AAC">
        <w:t>;</w:t>
      </w:r>
    </w:p>
    <w:p w14:paraId="7AC1966D" w14:textId="275AFD4B" w:rsidR="0018610D" w:rsidRPr="0046247D" w:rsidRDefault="0018610D" w:rsidP="0046247D">
      <w:pPr>
        <w:pStyle w:val="PKTpunkt"/>
      </w:pPr>
      <w:r w:rsidRPr="0046247D">
        <w:t>4)</w:t>
      </w:r>
      <w:r w:rsidR="0046247D" w:rsidRPr="0046247D">
        <w:tab/>
      </w:r>
      <w:r w:rsidRPr="0046247D">
        <w:t>po art. 3 dodaje się art. 3a</w:t>
      </w:r>
      <w:r w:rsidR="0037458A" w:rsidRPr="0046247D">
        <w:t xml:space="preserve"> i 3b</w:t>
      </w:r>
      <w:r w:rsidRPr="0046247D">
        <w:t xml:space="preserve"> w brzmieniu:</w:t>
      </w:r>
      <w:r w:rsidR="00071DFC" w:rsidRPr="0046247D">
        <w:t xml:space="preserve"> </w:t>
      </w:r>
    </w:p>
    <w:p w14:paraId="43408612" w14:textId="4601A077" w:rsidR="0018610D" w:rsidRPr="0018610D" w:rsidRDefault="0018610D" w:rsidP="0046247D">
      <w:pPr>
        <w:pStyle w:val="ZARTzmartartykuempunktem"/>
      </w:pPr>
      <w:r w:rsidRPr="0018610D">
        <w:t xml:space="preserve">„Art. </w:t>
      </w:r>
      <w:r>
        <w:t>3a</w:t>
      </w:r>
      <w:r w:rsidRPr="0018610D">
        <w:t>. 1. Operator systemu dystrybucyjnego elektroenergetycznego</w:t>
      </w:r>
      <w:r w:rsidR="00C439DD">
        <w:t xml:space="preserve"> </w:t>
      </w:r>
      <w:r w:rsidRPr="0018610D">
        <w:t>nie może być</w:t>
      </w:r>
      <w:r w:rsidR="00E625B2">
        <w:t xml:space="preserve"> właścicielem ani operatorem ogólnodostępnej stacji ładowania</w:t>
      </w:r>
      <w:r w:rsidR="001A57DF">
        <w:t>, z zastrzeżeniem ust. 2</w:t>
      </w:r>
      <w:r w:rsidR="00E625B2">
        <w:t>.</w:t>
      </w:r>
      <w:r w:rsidRPr="0018610D">
        <w:t xml:space="preserve"> </w:t>
      </w:r>
    </w:p>
    <w:p w14:paraId="1D643356" w14:textId="6F2AA4F6" w:rsidR="0018610D" w:rsidRPr="0018610D" w:rsidRDefault="0018610D" w:rsidP="0046247D">
      <w:pPr>
        <w:pStyle w:val="ZUSTzmustartykuempunktem"/>
      </w:pPr>
      <w:r w:rsidRPr="0018610D">
        <w:t>2. Operator systemu dystrybucyjnego elektroenergetycznego</w:t>
      </w:r>
      <w:r w:rsidR="00344797">
        <w:t xml:space="preserve"> </w:t>
      </w:r>
      <w:r w:rsidRPr="0018610D">
        <w:t>może być</w:t>
      </w:r>
      <w:r w:rsidR="00934CF8">
        <w:t xml:space="preserve"> właścicielem lub operatorem </w:t>
      </w:r>
      <w:r w:rsidR="00EF0341">
        <w:t>ogólnodostępnej</w:t>
      </w:r>
      <w:r w:rsidR="00934CF8">
        <w:t xml:space="preserve"> stacji </w:t>
      </w:r>
      <w:r w:rsidR="00EF0341">
        <w:t xml:space="preserve">ładowania </w:t>
      </w:r>
      <w:r w:rsidR="00934CF8">
        <w:t>wyłącznie w przypadku gdy:</w:t>
      </w:r>
    </w:p>
    <w:p w14:paraId="4788B26B" w14:textId="0E75ED20" w:rsidR="00C5604C" w:rsidRPr="0046247D" w:rsidRDefault="00C5604C" w:rsidP="0046247D">
      <w:pPr>
        <w:pStyle w:val="ZPKTzmpktartykuempunktem"/>
      </w:pPr>
      <w:r w:rsidRPr="0046247D">
        <w:t>1</w:t>
      </w:r>
      <w:r w:rsidR="0018610D" w:rsidRPr="0046247D">
        <w:t xml:space="preserve">) </w:t>
      </w:r>
      <w:r w:rsidR="00934CF8" w:rsidRPr="0046247D">
        <w:tab/>
      </w:r>
      <w:r w:rsidR="0018610D" w:rsidRPr="0046247D">
        <w:t xml:space="preserve">operator systemu dystrybucyjnego </w:t>
      </w:r>
      <w:bookmarkStart w:id="2" w:name="_Hlk55291265"/>
      <w:r w:rsidR="0018610D" w:rsidRPr="0046247D">
        <w:t>elektroenergetycznego</w:t>
      </w:r>
      <w:r w:rsidR="00344797" w:rsidRPr="0046247D">
        <w:rPr>
          <w:rStyle w:val="Pogrubienie"/>
          <w:b w:val="0"/>
          <w:bCs/>
        </w:rPr>
        <w:t xml:space="preserve"> przeprowadził otwartą, przejrzystą i niedyskryminacyjną procedurę przetargową w celu</w:t>
      </w:r>
      <w:r w:rsidR="00EF0341" w:rsidRPr="0046247D">
        <w:rPr>
          <w:rStyle w:val="Pogrubienie"/>
          <w:b w:val="0"/>
          <w:bCs/>
        </w:rPr>
        <w:t xml:space="preserve"> </w:t>
      </w:r>
      <w:r w:rsidR="00344797" w:rsidRPr="0046247D">
        <w:rPr>
          <w:rStyle w:val="Pogrubienie"/>
          <w:b w:val="0"/>
          <w:bCs/>
        </w:rPr>
        <w:t>sprzedaży należąc</w:t>
      </w:r>
      <w:r w:rsidR="00EF0341" w:rsidRPr="0046247D">
        <w:rPr>
          <w:rStyle w:val="Pogrubienie"/>
          <w:b w:val="0"/>
          <w:bCs/>
        </w:rPr>
        <w:t>ej</w:t>
      </w:r>
      <w:r w:rsidR="00344797" w:rsidRPr="0046247D">
        <w:rPr>
          <w:rStyle w:val="Pogrubienie"/>
          <w:b w:val="0"/>
          <w:bCs/>
        </w:rPr>
        <w:t xml:space="preserve"> do niego ogólnodostępn</w:t>
      </w:r>
      <w:r w:rsidR="00EF0341" w:rsidRPr="0046247D">
        <w:rPr>
          <w:rStyle w:val="Pogrubienie"/>
          <w:b w:val="0"/>
          <w:bCs/>
        </w:rPr>
        <w:t>ej</w:t>
      </w:r>
      <w:r w:rsidR="00344797" w:rsidRPr="0046247D">
        <w:rPr>
          <w:rStyle w:val="Pogrubienie"/>
          <w:b w:val="0"/>
          <w:bCs/>
        </w:rPr>
        <w:t xml:space="preserve"> stacji ładowania</w:t>
      </w:r>
      <w:r w:rsidR="00EF0341" w:rsidRPr="0046247D">
        <w:rPr>
          <w:rStyle w:val="Pogrubienie"/>
          <w:b w:val="0"/>
          <w:bCs/>
        </w:rPr>
        <w:t xml:space="preserve"> </w:t>
      </w:r>
      <w:r w:rsidR="00FF578F" w:rsidRPr="0046247D">
        <w:rPr>
          <w:rStyle w:val="Pogrubienie"/>
          <w:b w:val="0"/>
          <w:bCs/>
        </w:rPr>
        <w:t>albo inny podmiot będący właścicielem</w:t>
      </w:r>
      <w:r w:rsidR="00EF0341" w:rsidRPr="0046247D">
        <w:rPr>
          <w:rStyle w:val="Pogrubienie"/>
          <w:b w:val="0"/>
          <w:bCs/>
        </w:rPr>
        <w:t xml:space="preserve"> </w:t>
      </w:r>
      <w:r w:rsidR="00FF578F" w:rsidRPr="0046247D">
        <w:rPr>
          <w:rStyle w:val="Pogrubienie"/>
          <w:b w:val="0"/>
          <w:bCs/>
        </w:rPr>
        <w:t xml:space="preserve">ogólnodostępnej stacji ładowania przeprowadził taką procedurę w celu </w:t>
      </w:r>
      <w:r w:rsidR="00EF0341" w:rsidRPr="0046247D">
        <w:rPr>
          <w:rStyle w:val="Pogrubienie"/>
          <w:b w:val="0"/>
          <w:bCs/>
        </w:rPr>
        <w:t>wyboru nowego operatora stacji ładowania</w:t>
      </w:r>
      <w:r w:rsidR="00344797" w:rsidRPr="0046247D">
        <w:rPr>
          <w:rStyle w:val="Pogrubienie"/>
          <w:b w:val="0"/>
          <w:bCs/>
        </w:rPr>
        <w:t>;</w:t>
      </w:r>
      <w:r w:rsidR="0018610D" w:rsidRPr="0046247D" w:rsidDel="008E3FDF">
        <w:t xml:space="preserve"> </w:t>
      </w:r>
      <w:bookmarkEnd w:id="2"/>
    </w:p>
    <w:p w14:paraId="21A00FDE" w14:textId="5B4767E2" w:rsidR="00C5604C" w:rsidRPr="0046247D" w:rsidRDefault="00C5604C" w:rsidP="0046247D">
      <w:pPr>
        <w:pStyle w:val="ZPKTzmpktartykuempunktem"/>
      </w:pPr>
      <w:r w:rsidRPr="0046247D">
        <w:t>2)</w:t>
      </w:r>
      <w:r w:rsidRPr="0046247D">
        <w:tab/>
        <w:t xml:space="preserve">Prezes Urzędu Regulacji Energetyki, zwany dalej: </w:t>
      </w:r>
      <w:r w:rsidR="00C439DD">
        <w:t>„</w:t>
      </w:r>
      <w:r w:rsidRPr="0046247D">
        <w:t>Prezesem URE</w:t>
      </w:r>
      <w:r w:rsidR="00C439DD">
        <w:t>”</w:t>
      </w:r>
      <w:r w:rsidRPr="0046247D">
        <w:t xml:space="preserve"> w drodze decyzji wydanej na wniosek operatora systemu dystrybucyjnego elektroenergetycznego</w:t>
      </w:r>
      <w:r w:rsidR="00FF578F" w:rsidRPr="0046247D">
        <w:t xml:space="preserve"> lub innego właściciela ogólnodostępnej stacji ładowania</w:t>
      </w:r>
      <w:r w:rsidRPr="0046247D">
        <w:t>, wyraził zgodę na przeprowadzenie procedury</w:t>
      </w:r>
      <w:r w:rsidR="00FF578F" w:rsidRPr="0046247D">
        <w:t xml:space="preserve"> przetargowej</w:t>
      </w:r>
      <w:r w:rsidRPr="0046247D">
        <w:t xml:space="preserve">, o której mowa w pkt 1 oraz zatwierdził warunki </w:t>
      </w:r>
      <w:r w:rsidR="00FF578F" w:rsidRPr="0046247D">
        <w:t xml:space="preserve">jej </w:t>
      </w:r>
      <w:r w:rsidRPr="0046247D">
        <w:t>przeprowadz</w:t>
      </w:r>
      <w:r w:rsidR="00C439DD">
        <w:t>e</w:t>
      </w:r>
      <w:r w:rsidRPr="0046247D">
        <w:t>nia;</w:t>
      </w:r>
    </w:p>
    <w:p w14:paraId="2AABB470" w14:textId="40608B57" w:rsidR="0018610D" w:rsidRPr="0046247D" w:rsidRDefault="0018610D" w:rsidP="0046247D">
      <w:pPr>
        <w:pStyle w:val="ZPKTzmpktartykuempunktem"/>
      </w:pPr>
      <w:r w:rsidRPr="0046247D">
        <w:t>3)</w:t>
      </w:r>
      <w:r w:rsidR="00C5604C" w:rsidRPr="0046247D">
        <w:tab/>
      </w:r>
      <w:r w:rsidRPr="0046247D">
        <w:t>w wyniku przeprowadzenia procedury, o której mowa w pkt</w:t>
      </w:r>
      <w:r w:rsidR="00C5604C" w:rsidRPr="0046247D">
        <w:t xml:space="preserve"> 1</w:t>
      </w:r>
      <w:r w:rsidRPr="0046247D">
        <w:t>, nie</w:t>
      </w:r>
      <w:r w:rsidR="00344797" w:rsidRPr="0046247D">
        <w:t xml:space="preserve"> został</w:t>
      </w:r>
      <w:r w:rsidRPr="0046247D">
        <w:t xml:space="preserve"> </w:t>
      </w:r>
      <w:r w:rsidR="00344797" w:rsidRPr="0046247D">
        <w:t xml:space="preserve">wybrany </w:t>
      </w:r>
      <w:r w:rsidRPr="0046247D">
        <w:t>żade</w:t>
      </w:r>
      <w:r w:rsidR="00344797" w:rsidRPr="0046247D">
        <w:t>n</w:t>
      </w:r>
      <w:r w:rsidRPr="0046247D">
        <w:t xml:space="preserve"> podmiot, w szczególności z uwagi na brak możliwości</w:t>
      </w:r>
      <w:r w:rsidR="00FF578F" w:rsidRPr="0046247D">
        <w:t xml:space="preserve"> zapewnienia</w:t>
      </w:r>
      <w:r w:rsidRPr="0046247D">
        <w:t xml:space="preserve"> świadczenia </w:t>
      </w:r>
      <w:r w:rsidR="009A2100" w:rsidRPr="0046247D">
        <w:t>usług ładowania</w:t>
      </w:r>
      <w:r w:rsidR="00FF578F" w:rsidRPr="0046247D">
        <w:t xml:space="preserve"> </w:t>
      </w:r>
      <w:r w:rsidR="009A2100" w:rsidRPr="0046247D">
        <w:t xml:space="preserve"> </w:t>
      </w:r>
      <w:r w:rsidRPr="0046247D">
        <w:t>po rozsądnych kosztach;</w:t>
      </w:r>
    </w:p>
    <w:p w14:paraId="1835EA35" w14:textId="63894F44" w:rsidR="0018610D" w:rsidRPr="0046247D" w:rsidRDefault="0018610D" w:rsidP="0046247D">
      <w:pPr>
        <w:pStyle w:val="ZPKTzmpktartykuempunktem"/>
      </w:pPr>
      <w:r w:rsidRPr="0046247D">
        <w:t>4)</w:t>
      </w:r>
      <w:r w:rsidR="0046247D" w:rsidRPr="0046247D">
        <w:tab/>
      </w:r>
      <w:r w:rsidRPr="0046247D">
        <w:t>operator systemu dystrybucyjnego elektroenergetycznego</w:t>
      </w:r>
      <w:r w:rsidR="00FF578F" w:rsidRPr="0046247D">
        <w:t xml:space="preserve">, w stosunku do ogólnodostępnych </w:t>
      </w:r>
      <w:r w:rsidRPr="0046247D">
        <w:t>stacji ładowania</w:t>
      </w:r>
      <w:r w:rsidR="00FF578F" w:rsidRPr="0046247D">
        <w:t>, których jest właścicielem lub operatorem,</w:t>
      </w:r>
      <w:r w:rsidRPr="0046247D">
        <w:t xml:space="preserve"> przestrzega postanowień programu określającego przedsięwzięcia, jakie należy podjąć w celu zapewnienia niedyskryminacyjnego traktowania użytkowników </w:t>
      </w:r>
      <w:r w:rsidRPr="0046247D">
        <w:lastRenderedPageBreak/>
        <w:t>systemu, o którym mowa w art. 9d ust. 4 ustawy z dnia 10</w:t>
      </w:r>
      <w:r w:rsidR="00EE6A2D">
        <w:t xml:space="preserve"> </w:t>
      </w:r>
      <w:r w:rsidRPr="0046247D">
        <w:t>kwietnia 1997r. – Prawo energetyczne</w:t>
      </w:r>
      <w:r w:rsidR="00D94402" w:rsidRPr="0046247D">
        <w:t xml:space="preserve">. </w:t>
      </w:r>
    </w:p>
    <w:p w14:paraId="0116C282" w14:textId="12C9D1FB" w:rsidR="005F6853" w:rsidRPr="0018610D" w:rsidRDefault="005F6853" w:rsidP="0046247D">
      <w:pPr>
        <w:pStyle w:val="ZUSTzmustartykuempunktem"/>
      </w:pPr>
      <w:r>
        <w:t>3. Prezes URE może opracować wytyczne dotyczące przeprowadzenia procedury przetargowej, o której mowa w ust. 2</w:t>
      </w:r>
      <w:r w:rsidR="00EE6A2D">
        <w:t>,</w:t>
      </w:r>
      <w:r>
        <w:t xml:space="preserve"> i postanowień umów zawieranych w wyniku przeprowadzenia tej procedury, zapewniające przeprowadzenie procedury przetargowej, o której mowa w ust. 1, w sposób przejrzysty i niedyskryminacyjny. Wytyczne Prezes URE publikuje w Biuletynie Informacji Publicznej Urzędu Regulacji Energetyki.</w:t>
      </w:r>
    </w:p>
    <w:p w14:paraId="1A357A7F" w14:textId="4AB3E9F7" w:rsidR="004F774A" w:rsidRDefault="0037458A" w:rsidP="0046247D">
      <w:pPr>
        <w:pStyle w:val="ZARTzmartartykuempunktem"/>
      </w:pPr>
      <w:r>
        <w:t xml:space="preserve">Art. 3b. </w:t>
      </w:r>
      <w:r w:rsidR="004F774A">
        <w:t xml:space="preserve">1. </w:t>
      </w:r>
      <w:r w:rsidR="00A74C29">
        <w:t>W przypadku gdy operator systemu dystrybucyjnego elektroenergetycznego wybudował ogólnodostępn</w:t>
      </w:r>
      <w:r w:rsidR="005F6853">
        <w:t>ą</w:t>
      </w:r>
      <w:r w:rsidR="00A74C29">
        <w:t xml:space="preserve"> stację ładowania zgodnie z art. 3a</w:t>
      </w:r>
      <w:r w:rsidR="005F6853">
        <w:t xml:space="preserve"> lub jest operatorem takiej stacji</w:t>
      </w:r>
      <w:r w:rsidR="00A74C29">
        <w:t>, w celu ustalenia, czy inne podmioty są zainteresowaniem nabyci</w:t>
      </w:r>
      <w:r w:rsidR="00683184">
        <w:t>em</w:t>
      </w:r>
      <w:r w:rsidR="00A74C29">
        <w:t xml:space="preserve"> własności tej stacji</w:t>
      </w:r>
      <w:r w:rsidR="005F6853">
        <w:t xml:space="preserve"> lub prowadzeniem działalności jej operatora</w:t>
      </w:r>
      <w:r w:rsidR="00D94647">
        <w:t xml:space="preserve"> </w:t>
      </w:r>
      <w:r w:rsidR="004F774A">
        <w:t>Prezes URE, przynajmniej raz na pięć lat, przeprowadza konsultacje rynkowe.</w:t>
      </w:r>
    </w:p>
    <w:p w14:paraId="411E3626" w14:textId="638D25C2" w:rsidR="004F774A" w:rsidRDefault="004F774A" w:rsidP="0046247D">
      <w:pPr>
        <w:pStyle w:val="ZUSTzmustartykuempunktem"/>
      </w:pPr>
      <w:r>
        <w:t xml:space="preserve">2. </w:t>
      </w:r>
      <w:r>
        <w:tab/>
        <w:t>Prezes URE, w konsultacjach rynkowych, wyznacza termin na zgłoszenie</w:t>
      </w:r>
      <w:r w:rsidR="005C4239">
        <w:t xml:space="preserve"> podmiot</w:t>
      </w:r>
      <w:r w:rsidR="005F6853">
        <w:t>ów</w:t>
      </w:r>
      <w:r w:rsidR="005C4239">
        <w:t xml:space="preserve"> zainteresowanych</w:t>
      </w:r>
      <w:r w:rsidR="005F6853">
        <w:t>, o których mowa w ust. 1, nie</w:t>
      </w:r>
      <w:r w:rsidR="005C4239">
        <w:t xml:space="preserve"> </w:t>
      </w:r>
      <w:r>
        <w:t xml:space="preserve">krótszy niż trzy miesiące. </w:t>
      </w:r>
      <w:r w:rsidRPr="004F774A">
        <w:t>Informacje o wynikach konsultacji Prezes URE publikuje w Biuletynie Informacji Publicznej Urzędu Regulacji Energetyki.</w:t>
      </w:r>
    </w:p>
    <w:p w14:paraId="13F1F26F" w14:textId="50FC46E7" w:rsidR="0018610D" w:rsidRPr="0018610D" w:rsidRDefault="004F774A" w:rsidP="0046247D">
      <w:pPr>
        <w:pStyle w:val="ZUSTzmustartykuempunktem"/>
      </w:pPr>
      <w:r>
        <w:t>3</w:t>
      </w:r>
      <w:r w:rsidR="0018610D" w:rsidRPr="0018610D">
        <w:t>. Wraz ze zgłoszeniem zainteresowania</w:t>
      </w:r>
      <w:r>
        <w:t xml:space="preserve"> podmiot</w:t>
      </w:r>
      <w:r w:rsidR="00EE6A2D">
        <w:t xml:space="preserve">, o którym mowa w ust. 1, </w:t>
      </w:r>
      <w:r>
        <w:t xml:space="preserve"> </w:t>
      </w:r>
      <w:r w:rsidR="0018610D" w:rsidRPr="0018610D">
        <w:t>przedkłada</w:t>
      </w:r>
      <w:r w:rsidR="005C4239">
        <w:t xml:space="preserve"> w szczególności</w:t>
      </w:r>
      <w:r>
        <w:t>:</w:t>
      </w:r>
    </w:p>
    <w:p w14:paraId="43EE595A" w14:textId="27D56D8C" w:rsidR="0018610D" w:rsidRPr="0046247D" w:rsidRDefault="0018610D" w:rsidP="0046247D">
      <w:pPr>
        <w:pStyle w:val="ZPKTzmpktartykuempunktem"/>
      </w:pPr>
      <w:r w:rsidRPr="0046247D">
        <w:t xml:space="preserve">1) </w:t>
      </w:r>
      <w:r w:rsidR="00EE6A2D">
        <w:tab/>
      </w:r>
      <w:r w:rsidRPr="0046247D">
        <w:t xml:space="preserve">dokumentację </w:t>
      </w:r>
      <w:r w:rsidR="00EE6A2D">
        <w:t xml:space="preserve">potwierdzającą, że posiada środki finansowe umożliwiające nabycie ogólnodostępnej stacji ładowania lub prowadzenie działalności operatora takiej stacji; </w:t>
      </w:r>
    </w:p>
    <w:p w14:paraId="29E6A10C" w14:textId="625C00A0" w:rsidR="0018610D" w:rsidRPr="0046247D" w:rsidRDefault="0018610D" w:rsidP="0046247D">
      <w:pPr>
        <w:pStyle w:val="ZPKTzmpktartykuempunktem"/>
      </w:pPr>
      <w:r w:rsidRPr="0046247D">
        <w:t xml:space="preserve">2) </w:t>
      </w:r>
      <w:r w:rsidR="00EE6A2D">
        <w:tab/>
      </w:r>
      <w:r w:rsidRPr="0046247D">
        <w:t>plan budżetu operacyjnego działalności</w:t>
      </w:r>
      <w:r w:rsidR="00EE6A2D">
        <w:t>, o której mowa w pkt 1</w:t>
      </w:r>
      <w:r w:rsidRPr="0046247D">
        <w:t>;</w:t>
      </w:r>
    </w:p>
    <w:p w14:paraId="0FBD0A8D" w14:textId="180DBEC3" w:rsidR="0018610D" w:rsidRPr="0046247D" w:rsidRDefault="0018610D" w:rsidP="0046247D">
      <w:pPr>
        <w:pStyle w:val="ZPKTzmpktartykuempunktem"/>
      </w:pPr>
      <w:r w:rsidRPr="0046247D">
        <w:t xml:space="preserve">3) </w:t>
      </w:r>
      <w:r w:rsidR="00EE6A2D">
        <w:tab/>
      </w:r>
      <w:r w:rsidRPr="0046247D">
        <w:t>biznesplan wykorzystania ogólnodostępnej stacji ładowania oraz jej rozwoju ze wskazaniem planowanego czasu prowadzenia działalności</w:t>
      </w:r>
      <w:r w:rsidR="00EE6A2D">
        <w:t xml:space="preserve"> operatora ogólnodostępnej stacji ładowania</w:t>
      </w:r>
      <w:r w:rsidRPr="0046247D">
        <w:t>;</w:t>
      </w:r>
    </w:p>
    <w:p w14:paraId="624A77BF" w14:textId="64419296" w:rsidR="0018610D" w:rsidRPr="0046247D" w:rsidRDefault="0018610D" w:rsidP="0046247D">
      <w:pPr>
        <w:pStyle w:val="ZPKTzmpktartykuempunktem"/>
      </w:pPr>
      <w:r w:rsidRPr="0046247D">
        <w:t>4) dokumentację poświadczającą posiadane zdolności techniczne gwarantujące prawidłowe wykonywanie działalności</w:t>
      </w:r>
      <w:r w:rsidR="00EE6A2D">
        <w:t xml:space="preserve"> operatora ogólnodostępnej stacji ładowania</w:t>
      </w:r>
      <w:r w:rsidRPr="0046247D">
        <w:t xml:space="preserve">; </w:t>
      </w:r>
    </w:p>
    <w:p w14:paraId="5DE0C0E3" w14:textId="002B4BF6" w:rsidR="0018610D" w:rsidRPr="0046247D" w:rsidRDefault="0018610D" w:rsidP="0046247D">
      <w:pPr>
        <w:pStyle w:val="ZPKTzmpktartykuempunktem"/>
      </w:pPr>
      <w:r w:rsidRPr="0046247D">
        <w:t xml:space="preserve">5) </w:t>
      </w:r>
      <w:r w:rsidR="00EE6A2D">
        <w:tab/>
      </w:r>
      <w:r w:rsidRPr="0046247D">
        <w:t xml:space="preserve">dokumentację poświadczającą zatrudnianie osób o kwalifikacjach zawodowych gwarantujących prawidłowe funkcjonowanie </w:t>
      </w:r>
      <w:r w:rsidR="00D40609" w:rsidRPr="0046247D">
        <w:t xml:space="preserve">ogólnodostępnej </w:t>
      </w:r>
      <w:r w:rsidRPr="0046247D">
        <w:t>stacji ładowania;</w:t>
      </w:r>
    </w:p>
    <w:p w14:paraId="7AAAB415" w14:textId="77777777" w:rsidR="00F6097A" w:rsidRDefault="00670E4A" w:rsidP="0046247D">
      <w:pPr>
        <w:pStyle w:val="ZUSTzmustartykuempunktem"/>
      </w:pPr>
      <w:r>
        <w:t>4. Prezes URE, w ogłoszeniu o konsultacjach rynkowych, może wskazać dodatkowe dokumenty niezbędne do przedłożenia przez podmioty zainteresowane</w:t>
      </w:r>
      <w:r w:rsidR="00F6097A">
        <w:t xml:space="preserve">, o których mowa w ust. 1, </w:t>
      </w:r>
      <w:r>
        <w:t xml:space="preserve"> wraz ze zgłoszeniem, o którym mowa w ust. 2, jeżeli uzna, że jest to konieczne do oceny spełnienia przesłanki, o której mowa w ust. 5 pkt 2.</w:t>
      </w:r>
    </w:p>
    <w:p w14:paraId="26BFA07E" w14:textId="6878BAFF" w:rsidR="00411D70" w:rsidRDefault="00670E4A" w:rsidP="0046247D">
      <w:pPr>
        <w:pStyle w:val="ZUSTzmustartykuempunktem"/>
      </w:pPr>
      <w:r>
        <w:lastRenderedPageBreak/>
        <w:t>5</w:t>
      </w:r>
      <w:r w:rsidR="0018610D" w:rsidRPr="0018610D">
        <w:t xml:space="preserve">. Jeżeli w wyniku konsultacji </w:t>
      </w:r>
      <w:r w:rsidR="005C4239">
        <w:t>rynkowych</w:t>
      </w:r>
      <w:r w:rsidR="005C4239" w:rsidRPr="0018610D">
        <w:t xml:space="preserve"> </w:t>
      </w:r>
      <w:r w:rsidR="0018610D" w:rsidRPr="0018610D">
        <w:t>Prezes URE stwierdził, że</w:t>
      </w:r>
      <w:r w:rsidR="00411D70">
        <w:t>:</w:t>
      </w:r>
    </w:p>
    <w:p w14:paraId="1D7B0DD8" w14:textId="01CB759B" w:rsidR="00411D70" w:rsidRPr="0046247D" w:rsidRDefault="00411D70" w:rsidP="0046247D">
      <w:pPr>
        <w:pStyle w:val="ZPKTzmpktartykuempunktem"/>
      </w:pPr>
      <w:r w:rsidRPr="0046247D">
        <w:t>1)</w:t>
      </w:r>
      <w:r w:rsidR="0018610D" w:rsidRPr="0046247D">
        <w:t xml:space="preserve"> </w:t>
      </w:r>
      <w:r w:rsidR="00F6097A">
        <w:tab/>
      </w:r>
      <w:r w:rsidR="00670E4A" w:rsidRPr="0046247D">
        <w:t xml:space="preserve">zgłoszenia złożyły </w:t>
      </w:r>
      <w:r w:rsidR="0018610D" w:rsidRPr="0046247D">
        <w:t xml:space="preserve">podmioty </w:t>
      </w:r>
      <w:r w:rsidR="00D94647" w:rsidRPr="0046247D">
        <w:t xml:space="preserve">zainteresowane nabyciem ogólnodostępnej stacji ładowania lub prowadzeniem działalności operatora tej stacji oraz, </w:t>
      </w:r>
    </w:p>
    <w:p w14:paraId="2CF57EB9" w14:textId="756B650A" w:rsidR="00683184" w:rsidRPr="0046247D" w:rsidRDefault="00411D70" w:rsidP="0046247D">
      <w:pPr>
        <w:pStyle w:val="ZPKTzmpktartykuempunktem"/>
      </w:pPr>
      <w:r w:rsidRPr="0046247D">
        <w:t>2)</w:t>
      </w:r>
      <w:r w:rsidR="00D94647" w:rsidRPr="0046247D">
        <w:t xml:space="preserve"> </w:t>
      </w:r>
      <w:r w:rsidR="00F6097A">
        <w:tab/>
      </w:r>
      <w:r w:rsidRPr="0046247D">
        <w:t>podmioty te posiadają</w:t>
      </w:r>
      <w:r w:rsidR="00683184" w:rsidRPr="0046247D">
        <w:t xml:space="preserve"> środki pozwalające na nabycie tej stacji </w:t>
      </w:r>
      <w:r w:rsidR="00670E4A" w:rsidRPr="0046247D">
        <w:t>lub prowadzenie działalności operatora stacji ładowania</w:t>
      </w:r>
    </w:p>
    <w:p w14:paraId="15AA947B" w14:textId="448735AA" w:rsidR="009575BB" w:rsidRDefault="00683184" w:rsidP="0046247D">
      <w:pPr>
        <w:pStyle w:val="ZCZWSPPKTzmczciwsppktartykuempunktem"/>
      </w:pPr>
      <w:r>
        <w:t>- wydaje on decyzję</w:t>
      </w:r>
      <w:r w:rsidR="00670E4A">
        <w:t>,</w:t>
      </w:r>
      <w:r>
        <w:t xml:space="preserve"> w której zobowiązuje operator</w:t>
      </w:r>
      <w:r w:rsidR="00236CA8">
        <w:t>a</w:t>
      </w:r>
      <w:r>
        <w:t xml:space="preserve"> systemu dystrybucyjnego elektroenergetycznego do rozpoczęcia procedury przetargowej</w:t>
      </w:r>
      <w:r w:rsidR="00670E4A">
        <w:t>,</w:t>
      </w:r>
      <w:r>
        <w:t xml:space="preserve"> o której mowa w art. 3a ust. 2 w terminie 12 miesięcy od dnia</w:t>
      </w:r>
      <w:r w:rsidR="00670E4A">
        <w:t>,</w:t>
      </w:r>
      <w:r>
        <w:t xml:space="preserve"> w którym decyzja stała się ostateczna. </w:t>
      </w:r>
      <w:r w:rsidR="009575BB">
        <w:t xml:space="preserve"> </w:t>
      </w:r>
    </w:p>
    <w:p w14:paraId="2426CBDE" w14:textId="26F53DB3" w:rsidR="0018610D" w:rsidRDefault="0046247D" w:rsidP="0046247D">
      <w:pPr>
        <w:pStyle w:val="ZUSTzmustartykuempunktem"/>
      </w:pPr>
      <w:r>
        <w:t>6</w:t>
      </w:r>
      <w:r w:rsidR="009575BB">
        <w:t xml:space="preserve">. </w:t>
      </w:r>
      <w:r w:rsidR="00670E4A">
        <w:tab/>
      </w:r>
      <w:r w:rsidR="00683184">
        <w:t>W umowie sprzedaży zawieranej w wyniku p</w:t>
      </w:r>
      <w:r w:rsidR="00670E4A">
        <w:t>rocedury</w:t>
      </w:r>
      <w:r w:rsidR="00683184">
        <w:t xml:space="preserve"> przetargowej strony ustalają cenę uwzględniającą wysokość </w:t>
      </w:r>
      <w:r w:rsidR="00683184" w:rsidRPr="0018610D">
        <w:t xml:space="preserve">kapitału zaangażowanego </w:t>
      </w:r>
      <w:r w:rsidR="00683184">
        <w:t>przez operator</w:t>
      </w:r>
      <w:r w:rsidR="00670E4A">
        <w:t>a</w:t>
      </w:r>
      <w:r w:rsidR="00683184">
        <w:t xml:space="preserve"> systemu dystrybucyjnego elektroenergetycznego </w:t>
      </w:r>
      <w:r w:rsidR="00683184" w:rsidRPr="0018610D">
        <w:t xml:space="preserve">w </w:t>
      </w:r>
      <w:r w:rsidR="00683184">
        <w:t xml:space="preserve">budowę </w:t>
      </w:r>
      <w:r w:rsidR="00683184" w:rsidRPr="0018610D">
        <w:t>ogólnodostępnej stacji ładowania</w:t>
      </w:r>
      <w:r w:rsidR="00670E4A">
        <w:t>.</w:t>
      </w:r>
      <w:r>
        <w:t>"</w:t>
      </w:r>
      <w:r w:rsidR="0018610D">
        <w:t>;</w:t>
      </w:r>
    </w:p>
    <w:p w14:paraId="1517B813" w14:textId="3B5D8D7A" w:rsidR="009A0737" w:rsidRPr="00473FDD" w:rsidRDefault="0018610D" w:rsidP="00473FDD">
      <w:pPr>
        <w:pStyle w:val="PKTpunkt"/>
      </w:pPr>
      <w:r w:rsidRPr="00473FDD">
        <w:t>5</w:t>
      </w:r>
      <w:r w:rsidR="009A0737" w:rsidRPr="00473FDD">
        <w:t>)</w:t>
      </w:r>
      <w:r w:rsidR="009A0737" w:rsidRPr="00473FDD">
        <w:tab/>
        <w:t>po art. 10 dodaje się art. 10a w brzmieniu:</w:t>
      </w:r>
    </w:p>
    <w:p w14:paraId="49FD601B" w14:textId="75427E83" w:rsidR="009A0737" w:rsidRPr="009A0737" w:rsidRDefault="009A0737" w:rsidP="009A0737">
      <w:pPr>
        <w:pStyle w:val="ZARTzmartartykuempunktem"/>
      </w:pPr>
      <w:r w:rsidRPr="009A0737">
        <w:t xml:space="preserve">„Art. 10a. 1. Dwukierunkowy punkt ładowania </w:t>
      </w:r>
      <w:r w:rsidR="00F3425E">
        <w:t>zapewnia be</w:t>
      </w:r>
      <w:r w:rsidR="004A1B4C">
        <w:t>z</w:t>
      </w:r>
      <w:r w:rsidR="00F3425E">
        <w:t xml:space="preserve">pieczne </w:t>
      </w:r>
      <w:r w:rsidR="004A1B4C" w:rsidRPr="004A1B4C">
        <w:t xml:space="preserve">wprowadzanie energii elektrycznej do sieci </w:t>
      </w:r>
      <w:r w:rsidR="004A1B4C">
        <w:t xml:space="preserve">i jest </w:t>
      </w:r>
      <w:r w:rsidRPr="009A0737">
        <w:t>wyposaż</w:t>
      </w:r>
      <w:r w:rsidR="004A1B4C">
        <w:t>ony</w:t>
      </w:r>
      <w:r w:rsidR="00F3425E">
        <w:t xml:space="preserve"> się</w:t>
      </w:r>
      <w:r w:rsidRPr="009A0737">
        <w:t xml:space="preserve"> w układ pomiarowo - rozliczeniowy służący do pomiaru energii elektrycznej wprowadzonej </w:t>
      </w:r>
      <w:r w:rsidR="004A1B4C">
        <w:t xml:space="preserve">do sieci </w:t>
      </w:r>
      <w:r w:rsidRPr="009A0737">
        <w:t>przez użytkownika pojazdu elektrycznego lub hybrydowego.</w:t>
      </w:r>
    </w:p>
    <w:p w14:paraId="185CD649" w14:textId="685287A0" w:rsidR="009A0737" w:rsidRPr="009A0737" w:rsidRDefault="009A0737" w:rsidP="00473FDD">
      <w:pPr>
        <w:pStyle w:val="ZUSTzmustartykuempunktem"/>
      </w:pPr>
      <w:r w:rsidRPr="009A0737">
        <w:t>2. Pobór energii elektrycznej z pojazdów elektrycznych oraz pojazdów hybrydowych przy wykorzystaniu dwukierunkowego punktu ładowania przeprowadz</w:t>
      </w:r>
      <w:r w:rsidR="00506806">
        <w:t>a</w:t>
      </w:r>
      <w:r w:rsidRPr="009A0737">
        <w:t xml:space="preserve"> operator ogólnodostępnej stacji ładowania lub operator systemu dystrybucyjnego elektroenergetycznego</w:t>
      </w:r>
      <w:r>
        <w:t>.</w:t>
      </w:r>
      <w:r w:rsidRPr="009A0737">
        <w:t>”;</w:t>
      </w:r>
    </w:p>
    <w:p w14:paraId="3C956644" w14:textId="6D1F2397" w:rsidR="009A0737" w:rsidRPr="009D575D" w:rsidRDefault="0018610D" w:rsidP="009D575D">
      <w:pPr>
        <w:pStyle w:val="PKTpunkt"/>
      </w:pPr>
      <w:r w:rsidRPr="009D575D">
        <w:t>6</w:t>
      </w:r>
      <w:r w:rsidR="009A0737" w:rsidRPr="009D575D">
        <w:t>)</w:t>
      </w:r>
      <w:r w:rsidR="009D575D" w:rsidRPr="009D575D">
        <w:tab/>
      </w:r>
      <w:r w:rsidR="009A0737" w:rsidRPr="009D575D">
        <w:t>po art. 12 dodaje się art. 12a w brzmieniu:</w:t>
      </w:r>
    </w:p>
    <w:p w14:paraId="3EB3EA65" w14:textId="559B2877" w:rsidR="00F90CC6" w:rsidRDefault="00E8058F" w:rsidP="000D701F">
      <w:pPr>
        <w:pStyle w:val="ZARTzmartartykuempunktem"/>
      </w:pPr>
      <w:r w:rsidRPr="009A0737">
        <w:t>„</w:t>
      </w:r>
      <w:r w:rsidR="000D701F">
        <w:t>Art. 12a. 1.</w:t>
      </w:r>
      <w:r w:rsidR="000D701F">
        <w:tab/>
      </w:r>
      <w:r w:rsidR="000D701F">
        <w:tab/>
      </w:r>
      <w:r w:rsidR="00F90CC6">
        <w:t>W budynk</w:t>
      </w:r>
      <w:r w:rsidR="00FB62AC">
        <w:t>ach</w:t>
      </w:r>
      <w:r w:rsidR="00F90CC6">
        <w:t xml:space="preserve"> </w:t>
      </w:r>
      <w:r w:rsidR="00817E33">
        <w:t>mieszkalny</w:t>
      </w:r>
      <w:r w:rsidR="00FB62AC">
        <w:t xml:space="preserve">ch </w:t>
      </w:r>
      <w:r w:rsidR="00FB62AC" w:rsidRPr="00FB62AC">
        <w:t>wielorodzinnych, w których liczba lokali wyodrębnionych i niewyodrębnionych jest większa niż 3</w:t>
      </w:r>
      <w:r w:rsidR="00B20C99">
        <w:t>,</w:t>
      </w:r>
      <w:r w:rsidR="00F90CC6">
        <w:t xml:space="preserve"> punkt ładowania instaluje się i eksploatuje po uzyskaniu zgody </w:t>
      </w:r>
      <w:r w:rsidR="00817E33">
        <w:t xml:space="preserve">wydawanej na wniosek osoby posiadającej tytuł prawny do lokalu w tym budynku i stanowisko postojowe do wyłącznego użytku, zwanej dalej </w:t>
      </w:r>
      <w:r w:rsidRPr="009A0737">
        <w:t>„</w:t>
      </w:r>
      <w:r w:rsidR="00913AE5">
        <w:t>wnioskodawcą</w:t>
      </w:r>
      <w:r w:rsidRPr="009A0737">
        <w:t>”</w:t>
      </w:r>
      <w:r w:rsidR="00817E33">
        <w:t>.</w:t>
      </w:r>
    </w:p>
    <w:p w14:paraId="2B50FD41" w14:textId="3C6C3B91" w:rsidR="00CC262F" w:rsidRPr="009A0737" w:rsidRDefault="00CC262F" w:rsidP="009D575D">
      <w:pPr>
        <w:pStyle w:val="ZUSTzmustartykuempunktem"/>
      </w:pPr>
      <w:r>
        <w:t>2. Wniosek, o którym mowa w ust. 1</w:t>
      </w:r>
      <w:r w:rsidR="00E8058F">
        <w:t>,</w:t>
      </w:r>
      <w:r>
        <w:t xml:space="preserve"> składa się do zarządcy nieruchomości, a w przypadku gdy nie został on wyznaczony</w:t>
      </w:r>
      <w:r w:rsidR="00B20C99">
        <w:t>,</w:t>
      </w:r>
      <w:r>
        <w:t xml:space="preserve"> do zarządu wspólnoty lub spółdzielni lub </w:t>
      </w:r>
      <w:r w:rsidR="00913AE5">
        <w:t>do osoby sprawującej zarząd nad nieruchomością, której wniosek dotyczy.</w:t>
      </w:r>
    </w:p>
    <w:p w14:paraId="566654DB" w14:textId="4EBDAAF5" w:rsidR="009A0737" w:rsidRPr="009A0737" w:rsidRDefault="00913AE5" w:rsidP="009D575D">
      <w:pPr>
        <w:pStyle w:val="ZUSTzmustartykuempunktem"/>
      </w:pPr>
      <w:r>
        <w:t>3</w:t>
      </w:r>
      <w:r w:rsidR="009A0737" w:rsidRPr="009A0737">
        <w:t>. Wniosek</w:t>
      </w:r>
      <w:r>
        <w:t>, o którym mowa w ust. 1,</w:t>
      </w:r>
      <w:r w:rsidR="009A0737" w:rsidRPr="009A0737">
        <w:t xml:space="preserve"> </w:t>
      </w:r>
      <w:r w:rsidRPr="009A0737">
        <w:t>roz</w:t>
      </w:r>
      <w:r>
        <w:t>patruje się</w:t>
      </w:r>
      <w:r w:rsidRPr="009A0737">
        <w:t xml:space="preserve"> </w:t>
      </w:r>
      <w:r w:rsidR="009A0737" w:rsidRPr="009A0737">
        <w:t>w terminie 60 dni od dnia jego złożenia.</w:t>
      </w:r>
    </w:p>
    <w:p w14:paraId="2ED23924" w14:textId="5EA54A1F" w:rsidR="009A0737" w:rsidRPr="009A0737" w:rsidRDefault="00913AE5" w:rsidP="009D575D">
      <w:pPr>
        <w:pStyle w:val="ZUSTzmustartykuempunktem"/>
      </w:pPr>
      <w:r>
        <w:lastRenderedPageBreak/>
        <w:t>4</w:t>
      </w:r>
      <w:r w:rsidR="009A0737" w:rsidRPr="009A0737">
        <w:t xml:space="preserve">. W przypadku gdy punkt ładowania objęty wnioskiem, o którym mowa w ust. 1, spełnia wymogi określone w ekspertyzie, o której mowa w art. </w:t>
      </w:r>
      <w:r w:rsidR="00CF644C" w:rsidRPr="009A0737">
        <w:t>62</w:t>
      </w:r>
      <w:r w:rsidR="00CF644C">
        <w:t>b</w:t>
      </w:r>
      <w:r w:rsidR="00CF644C" w:rsidRPr="009A0737">
        <w:t xml:space="preserve"> </w:t>
      </w:r>
      <w:r w:rsidR="009A0737" w:rsidRPr="009A0737">
        <w:t xml:space="preserve">ust. 1 ustawy z dnia </w:t>
      </w:r>
      <w:bookmarkStart w:id="3" w:name="_Hlk43506492"/>
      <w:r w:rsidR="009A0737" w:rsidRPr="009A0737">
        <w:t xml:space="preserve">7 lipca 1994 r. - Prawo budowlane </w:t>
      </w:r>
      <w:bookmarkEnd w:id="3"/>
      <w:r w:rsidR="009A0737" w:rsidRPr="009A0737">
        <w:t xml:space="preserve">oraz gdy wszelkie koszty związane z jego instalacją, w tym koszt zakupu i montażu </w:t>
      </w:r>
      <w:r w:rsidR="003B4249">
        <w:t>punktu ładowania</w:t>
      </w:r>
      <w:r w:rsidR="009A0737" w:rsidRPr="009A0737">
        <w:t xml:space="preserve">, mają zostać pokryte przez wnioskodawcę, może </w:t>
      </w:r>
      <w:r>
        <w:t xml:space="preserve">on </w:t>
      </w:r>
      <w:r w:rsidR="009A0737" w:rsidRPr="009A0737">
        <w:t xml:space="preserve">przystąpić do instalacji i </w:t>
      </w:r>
      <w:r w:rsidR="003B4249">
        <w:t>eksploatacji tego punktu</w:t>
      </w:r>
      <w:r w:rsidR="003B4249" w:rsidRPr="009A0737">
        <w:t xml:space="preserve"> </w:t>
      </w:r>
      <w:r w:rsidR="009A0737" w:rsidRPr="009A0737">
        <w:t>po bezskutecznym upływie</w:t>
      </w:r>
      <w:r w:rsidR="003B4249">
        <w:t xml:space="preserve"> terminu</w:t>
      </w:r>
      <w:r w:rsidR="009A0737" w:rsidRPr="009A0737">
        <w:t xml:space="preserve">, o którym mowa w ust. </w:t>
      </w:r>
      <w:r w:rsidR="00B47C72">
        <w:t>3</w:t>
      </w:r>
      <w:r w:rsidR="009A0737" w:rsidRPr="009A0737">
        <w:t>.</w:t>
      </w:r>
    </w:p>
    <w:p w14:paraId="1E04D397" w14:textId="77777777" w:rsidR="00B20C99" w:rsidRDefault="00B47C72" w:rsidP="009D575D">
      <w:pPr>
        <w:pStyle w:val="ZUSTzmustartykuempunktem"/>
      </w:pPr>
      <w:r>
        <w:t>5</w:t>
      </w:r>
      <w:r w:rsidR="009A0737" w:rsidRPr="009A0737">
        <w:t xml:space="preserve">. </w:t>
      </w:r>
      <w:r w:rsidR="00B20C99">
        <w:t>Podmiot, o którym mowa w ust. 2, odmawia udzielenia zgody na zainstalowanie i eksploatację punktu ładowania w przypadku gdy:</w:t>
      </w:r>
    </w:p>
    <w:p w14:paraId="6C919D02" w14:textId="6D2E3EFB" w:rsidR="00B20C99" w:rsidRDefault="00B20C99" w:rsidP="009D575D">
      <w:pPr>
        <w:pStyle w:val="ZPKTzmpktartykuempunktem"/>
      </w:pPr>
      <w:r>
        <w:t xml:space="preserve">1) </w:t>
      </w:r>
      <w:r w:rsidR="00F6097A">
        <w:tab/>
      </w:r>
      <w:r w:rsidR="00F6097A">
        <w:tab/>
      </w:r>
      <w:r w:rsidR="009A0737" w:rsidRPr="009A0737">
        <w:t>punkt ładowania objęty</w:t>
      </w:r>
      <w:r>
        <w:t xml:space="preserve"> wnioskiem, o którym mowa w ust. 1,</w:t>
      </w:r>
      <w:r w:rsidR="009A0737" w:rsidRPr="009A0737">
        <w:t xml:space="preserve"> nie spełnia wymogów określonych w ekspertyzie, o której mowa w art. </w:t>
      </w:r>
      <w:r w:rsidR="00CF644C" w:rsidRPr="009A0737">
        <w:t>62</w:t>
      </w:r>
      <w:r w:rsidR="00CF644C">
        <w:t>b</w:t>
      </w:r>
      <w:r w:rsidR="00CF644C" w:rsidRPr="009A0737">
        <w:t xml:space="preserve"> </w:t>
      </w:r>
      <w:r w:rsidR="009A0737" w:rsidRPr="009A0737">
        <w:t xml:space="preserve">ust. 1 ustawy z dnia 7 lipca 1994 r. </w:t>
      </w:r>
      <w:r w:rsidR="00B47C72">
        <w:t xml:space="preserve">- </w:t>
      </w:r>
      <w:r w:rsidR="009A0737" w:rsidRPr="009A0737">
        <w:t>Prawo budowlane</w:t>
      </w:r>
      <w:r>
        <w:t>,</w:t>
      </w:r>
      <w:r w:rsidR="009A0737" w:rsidRPr="009A0737">
        <w:t xml:space="preserve"> lub</w:t>
      </w:r>
    </w:p>
    <w:p w14:paraId="49B698DF" w14:textId="22330B56" w:rsidR="00B20C99" w:rsidRDefault="00B20C99" w:rsidP="009D575D">
      <w:pPr>
        <w:pStyle w:val="ZPKTzmpktartykuempunktem"/>
      </w:pPr>
      <w:r>
        <w:t>2)</w:t>
      </w:r>
      <w:r w:rsidR="009A0737" w:rsidRPr="009A0737">
        <w:t xml:space="preserve"> </w:t>
      </w:r>
      <w:r w:rsidR="00F6097A">
        <w:tab/>
      </w:r>
      <w:r w:rsidR="009A0737" w:rsidRPr="009A0737">
        <w:t>wnioskodawca nie posiada tytułu prawnego do lokalu w obrębie tego budynku i stanowiska postojowego do wyłącznego użytkowania</w:t>
      </w:r>
      <w:r>
        <w:t>,</w:t>
      </w:r>
      <w:r w:rsidR="009A0737" w:rsidRPr="009A0737">
        <w:t xml:space="preserve"> lub</w:t>
      </w:r>
    </w:p>
    <w:p w14:paraId="51E6DCEA" w14:textId="1B46A84D" w:rsidR="009A0737" w:rsidRPr="009A0737" w:rsidRDefault="00B20C99" w:rsidP="009D575D">
      <w:pPr>
        <w:pStyle w:val="ZPKTzmpktartykuempunktem"/>
      </w:pPr>
      <w:r>
        <w:t xml:space="preserve">3) </w:t>
      </w:r>
      <w:r w:rsidR="00F6097A">
        <w:tab/>
      </w:r>
      <w:r>
        <w:t>wnioskodawca</w:t>
      </w:r>
      <w:r w:rsidR="009A0737" w:rsidRPr="009A0737">
        <w:t xml:space="preserve"> nie zadeklaruje pokrycia wszelkich kosztów związanych instalacją</w:t>
      </w:r>
      <w:r>
        <w:t xml:space="preserve"> punktu ładowania objętego wnioskiem, o którym mowa w ust. 1</w:t>
      </w:r>
      <w:r w:rsidR="009A0737" w:rsidRPr="009A0737">
        <w:t>.</w:t>
      </w:r>
    </w:p>
    <w:p w14:paraId="20B5D7C0" w14:textId="4B7FC766" w:rsidR="009A0737" w:rsidRPr="009D575D" w:rsidRDefault="00B47C72" w:rsidP="009D575D">
      <w:pPr>
        <w:pStyle w:val="ZUSTzmustartykuempunktem"/>
      </w:pPr>
      <w:r w:rsidRPr="009D575D">
        <w:t>6</w:t>
      </w:r>
      <w:r w:rsidR="009A0737" w:rsidRPr="009D575D">
        <w:t>. W przypadku gdy z ekspertyzy, o której mowa w art. 62</w:t>
      </w:r>
      <w:r w:rsidR="00CF644C" w:rsidRPr="009D575D">
        <w:t>b</w:t>
      </w:r>
      <w:r w:rsidR="009A0737" w:rsidRPr="009D575D">
        <w:t xml:space="preserve"> ust. 1 ustawy z dnia 7 lipca 1994 r. </w:t>
      </w:r>
      <w:r w:rsidRPr="009D575D">
        <w:t xml:space="preserve">- </w:t>
      </w:r>
      <w:r w:rsidR="009A0737" w:rsidRPr="009D575D">
        <w:t xml:space="preserve">Prawo budowlane, wynika brak możliwości instalacji punków ładowania lub gdy maksymalna liczba punktów ładowania dla danego budynku zostanie wykorzystana, </w:t>
      </w:r>
      <w:r w:rsidRPr="009D575D">
        <w:t>zgody na instalację i eksploatację punktu ładowania można udzieli</w:t>
      </w:r>
      <w:r w:rsidR="00FB62AC" w:rsidRPr="009D575D">
        <w:t>ć</w:t>
      </w:r>
      <w:r w:rsidRPr="009D575D">
        <w:t xml:space="preserve"> wyłącznie jeżeli </w:t>
      </w:r>
      <w:r w:rsidR="009A0737" w:rsidRPr="009D575D">
        <w:t xml:space="preserve">wnioskodawca </w:t>
      </w:r>
      <w:r w:rsidRPr="009D575D">
        <w:t xml:space="preserve">zobowiąże </w:t>
      </w:r>
      <w:r w:rsidR="009A0737" w:rsidRPr="009D575D">
        <w:t xml:space="preserve">się pokryć wszelkie koszty </w:t>
      </w:r>
      <w:r w:rsidR="00691158" w:rsidRPr="009D575D">
        <w:t>wynikające z</w:t>
      </w:r>
      <w:r w:rsidR="00637659" w:rsidRPr="009D575D">
        <w:t>e</w:t>
      </w:r>
      <w:r w:rsidR="009A0737" w:rsidRPr="009D575D">
        <w:t xml:space="preserve"> zmiany umowy o przyłączenie budynku do sieci elektroenergetycznej</w:t>
      </w:r>
      <w:r w:rsidR="00691158" w:rsidRPr="009D575D">
        <w:t xml:space="preserve"> </w:t>
      </w:r>
      <w:r w:rsidR="00637659" w:rsidRPr="009D575D">
        <w:t>w celu</w:t>
      </w:r>
      <w:r w:rsidR="00691158" w:rsidRPr="009D575D">
        <w:t xml:space="preserve"> przyłączenia tego punktu do sieci</w:t>
      </w:r>
      <w:r w:rsidR="009A0737" w:rsidRPr="009D575D">
        <w:t>.</w:t>
      </w:r>
    </w:p>
    <w:p w14:paraId="5ACD91E8" w14:textId="00115E63" w:rsidR="00616132" w:rsidRDefault="00691158" w:rsidP="009D575D">
      <w:pPr>
        <w:pStyle w:val="ZUSTzmustartykuempunktem"/>
      </w:pPr>
      <w:r>
        <w:t>7</w:t>
      </w:r>
      <w:r w:rsidR="009A0737" w:rsidRPr="009A0737">
        <w:t>. Jeżeli stanowisko postojowe, do którego prawo do wyłącznego korzystania posiada wnioskodawca</w:t>
      </w:r>
      <w:r w:rsidR="00637659">
        <w:t>,</w:t>
      </w:r>
      <w:r w:rsidR="009A0737" w:rsidRPr="009A0737">
        <w:t xml:space="preserve"> zostało wyposażone w punkt ładowania</w:t>
      </w:r>
      <w:r w:rsidR="00637659">
        <w:t>,</w:t>
      </w:r>
      <w:r w:rsidR="009A0737" w:rsidRPr="009A0737">
        <w:t xml:space="preserve"> operator systemu dystrybucyjnego elektroenergetycznego instal</w:t>
      </w:r>
      <w:r w:rsidR="00524141">
        <w:t xml:space="preserve">uje </w:t>
      </w:r>
      <w:r w:rsidR="009A0737" w:rsidRPr="009A0737">
        <w:t>licznik</w:t>
      </w:r>
      <w:r w:rsidR="00524141">
        <w:t>i</w:t>
      </w:r>
      <w:r w:rsidR="009A0737" w:rsidRPr="009A0737">
        <w:t xml:space="preserve"> zdalnego odczytu, o których mowa w art. 9c ust. 5b  ustawy z dnia 10 kwietnia 1997r.-  Prawo energetyczne.</w:t>
      </w:r>
    </w:p>
    <w:p w14:paraId="7B2292F3" w14:textId="7B2266D4" w:rsidR="009A0737" w:rsidRPr="009A0737" w:rsidRDefault="00616132" w:rsidP="009D575D">
      <w:pPr>
        <w:pStyle w:val="ZUSTzmustartykuempunktem"/>
      </w:pPr>
      <w:r>
        <w:t xml:space="preserve">8. W przypadku budynków będących zabytkiem, w rozumieniu art. 3 pkt 1 ustawy </w:t>
      </w:r>
      <w:r w:rsidRPr="00616132">
        <w:t>z dnia 23 lipca 2003 r. o ochronie zabytków i opiece nad zabytkami</w:t>
      </w:r>
      <w:r w:rsidR="00637659">
        <w:t>,</w:t>
      </w:r>
      <w:r>
        <w:t xml:space="preserve"> instalacja punktu ładowania wymaga uzyskania zgody właściwego dla lokalizacji budynku konserwatora zabytków.</w:t>
      </w:r>
      <w:r w:rsidR="00E8058F" w:rsidRPr="009A0737">
        <w:t>”</w:t>
      </w:r>
      <w:r w:rsidR="00524141">
        <w:t>;</w:t>
      </w:r>
    </w:p>
    <w:p w14:paraId="509A509E" w14:textId="7EB8EBF5" w:rsidR="009A0737" w:rsidRPr="009D575D" w:rsidRDefault="006B03AC" w:rsidP="009D575D">
      <w:pPr>
        <w:pStyle w:val="PKTpunkt"/>
      </w:pPr>
      <w:r w:rsidRPr="009D575D">
        <w:t>7</w:t>
      </w:r>
      <w:r w:rsidR="009A0737" w:rsidRPr="009D575D">
        <w:t>)</w:t>
      </w:r>
      <w:r w:rsidR="006A67E2" w:rsidRPr="009D575D">
        <w:tab/>
      </w:r>
      <w:r w:rsidR="00464FEB" w:rsidRPr="009D575D">
        <w:t xml:space="preserve"> w </w:t>
      </w:r>
      <w:r w:rsidR="00523E64" w:rsidRPr="009D575D">
        <w:t xml:space="preserve">art. 19 </w:t>
      </w:r>
      <w:r w:rsidR="00464FEB" w:rsidRPr="009D575D">
        <w:t xml:space="preserve">wprowadzenie do wyliczenia </w:t>
      </w:r>
      <w:r w:rsidR="00523E64" w:rsidRPr="009D575D">
        <w:t>otrzymuje brzmienie:</w:t>
      </w:r>
    </w:p>
    <w:p w14:paraId="129E36B7" w14:textId="33A8077D" w:rsidR="00523E64" w:rsidRPr="009D575D" w:rsidRDefault="00523E64" w:rsidP="009D575D">
      <w:pPr>
        <w:pStyle w:val="ZARTzmartartykuempunktem"/>
      </w:pPr>
      <w:r>
        <w:t>,,</w:t>
      </w:r>
      <w:r w:rsidRPr="009D575D">
        <w:t>Art. 19. Minister właściwy do spraw gospodarki morskiej</w:t>
      </w:r>
      <w:r w:rsidR="001B0A11" w:rsidRPr="009D575D">
        <w:t xml:space="preserve">, w porozumieniu z </w:t>
      </w:r>
      <w:r w:rsidRPr="009D575D">
        <w:t xml:space="preserve">ministrem właściwym do </w:t>
      </w:r>
      <w:r w:rsidR="00C535AE" w:rsidRPr="009D575D">
        <w:t>energii</w:t>
      </w:r>
      <w:r w:rsidRPr="009D575D">
        <w:t>, określi, w drodze rozporządzenia:</w:t>
      </w:r>
      <w:r w:rsidR="00464FEB" w:rsidRPr="009D575D">
        <w:t>";</w:t>
      </w:r>
      <w:r w:rsidRPr="009D575D">
        <w:t xml:space="preserve"> </w:t>
      </w:r>
    </w:p>
    <w:p w14:paraId="4B1394D7" w14:textId="3532A3A5" w:rsidR="009A0737" w:rsidRDefault="009D575D" w:rsidP="006A3054">
      <w:pPr>
        <w:pStyle w:val="PKTpunkt"/>
      </w:pPr>
      <w:r>
        <w:lastRenderedPageBreak/>
        <w:t>8</w:t>
      </w:r>
      <w:r w:rsidR="009A0737" w:rsidRPr="006A3054">
        <w:t>)</w:t>
      </w:r>
      <w:r w:rsidR="009A0737" w:rsidRPr="006A3054">
        <w:tab/>
        <w:t>po art. 29 dodaje się art. 29a</w:t>
      </w:r>
      <w:r w:rsidR="00B36F43">
        <w:t>-29</w:t>
      </w:r>
      <w:r w:rsidR="00D829AC">
        <w:t xml:space="preserve">f </w:t>
      </w:r>
      <w:r w:rsidR="009A0737" w:rsidRPr="006A3054">
        <w:t xml:space="preserve"> w brzmieniu:</w:t>
      </w:r>
    </w:p>
    <w:p w14:paraId="4EC41284" w14:textId="1E0EFE4F" w:rsidR="0001207F" w:rsidRPr="00EB24EA" w:rsidRDefault="0001207F" w:rsidP="00EB24EA">
      <w:pPr>
        <w:pStyle w:val="ZARTzmartartykuempunktem"/>
      </w:pPr>
      <w:r w:rsidRPr="009D575D">
        <w:t xml:space="preserve">„Art. 29a. </w:t>
      </w:r>
      <w:r w:rsidRPr="00EB24EA">
        <w:t>Stacje</w:t>
      </w:r>
      <w:r w:rsidR="004F1E99" w:rsidRPr="00EB24EA">
        <w:t xml:space="preserve"> </w:t>
      </w:r>
      <w:r w:rsidR="006B03AC" w:rsidRPr="00EB24EA">
        <w:t xml:space="preserve">tankowania </w:t>
      </w:r>
      <w:r w:rsidRPr="00EB24EA">
        <w:t>wodoru spełniają wymagania techniczne i</w:t>
      </w:r>
      <w:r w:rsidR="004F1E99" w:rsidRPr="00EB24EA">
        <w:t> </w:t>
      </w:r>
      <w:r w:rsidRPr="00EB24EA">
        <w:t>eksploatacyjne</w:t>
      </w:r>
      <w:r w:rsidR="004F1E99" w:rsidRPr="00EB24EA">
        <w:t>,</w:t>
      </w:r>
      <w:r w:rsidRPr="00EB24EA">
        <w:t xml:space="preserve"> określone w szczególności w Polskich N</w:t>
      </w:r>
      <w:r w:rsidR="004F1E99" w:rsidRPr="00EB24EA">
        <w:t>ormach, zapewniające:</w:t>
      </w:r>
    </w:p>
    <w:p w14:paraId="53073E13" w14:textId="77777777" w:rsidR="0001207F" w:rsidRPr="00EB24EA" w:rsidRDefault="0001207F" w:rsidP="00EB24EA">
      <w:pPr>
        <w:pStyle w:val="ZPKTzmpktartykuempunktem"/>
      </w:pPr>
      <w:r w:rsidRPr="00EB24EA">
        <w:t>1) bezpieczeństwo użytkowników;</w:t>
      </w:r>
    </w:p>
    <w:p w14:paraId="57E53CDC" w14:textId="77777777" w:rsidR="0001207F" w:rsidRPr="00EB24EA" w:rsidRDefault="0001207F" w:rsidP="00EB24EA">
      <w:pPr>
        <w:pStyle w:val="ZPKTzmpktartykuempunktem"/>
      </w:pPr>
      <w:r w:rsidRPr="00EB24EA">
        <w:t>2) bezpieczeństwo pożarowe;</w:t>
      </w:r>
    </w:p>
    <w:p w14:paraId="105CBB96" w14:textId="77777777" w:rsidR="0001207F" w:rsidRPr="00EB24EA" w:rsidRDefault="0001207F" w:rsidP="00EB24EA">
      <w:pPr>
        <w:pStyle w:val="ZPKTzmpktartykuempunktem"/>
      </w:pPr>
      <w:r w:rsidRPr="00EB24EA">
        <w:t>3) dostęp dla osób niepełnosprawnych;</w:t>
      </w:r>
    </w:p>
    <w:p w14:paraId="5095200A" w14:textId="568BE81C" w:rsidR="0001207F" w:rsidRPr="00EB24EA" w:rsidRDefault="0001207F" w:rsidP="00EB24EA">
      <w:pPr>
        <w:pStyle w:val="ZPKTzmpktartykuempunktem"/>
      </w:pPr>
      <w:r w:rsidRPr="00EB24EA">
        <w:t>4) właściwy stan techniczny wykorzystywanej infrastruktury</w:t>
      </w:r>
      <w:r w:rsidR="004F1E99" w:rsidRPr="00EB24EA">
        <w:t>.</w:t>
      </w:r>
    </w:p>
    <w:p w14:paraId="399E9DC3" w14:textId="403ECFA7" w:rsidR="0001207F" w:rsidRPr="0001207F" w:rsidRDefault="0001207F" w:rsidP="00EB24EA">
      <w:pPr>
        <w:pStyle w:val="ZARTzmartartykuempunktem"/>
      </w:pPr>
      <w:r w:rsidRPr="0001207F">
        <w:t xml:space="preserve">Art. 29b. 1. Przed przystąpieniem do budowy stacji </w:t>
      </w:r>
      <w:r w:rsidR="00E42829">
        <w:t xml:space="preserve">tankowania </w:t>
      </w:r>
      <w:r w:rsidRPr="0001207F">
        <w:t>wodoru można wystąpić z wnioskiem do Prezesa UDT o opinię w zakresie zgodności dokumentacji technicznej projektowanej stacji</w:t>
      </w:r>
      <w:r w:rsidR="00E42829">
        <w:t xml:space="preserve"> tankowania</w:t>
      </w:r>
      <w:r w:rsidRPr="0001207F">
        <w:t xml:space="preserve"> </w:t>
      </w:r>
      <w:r w:rsidR="00875C6F">
        <w:t xml:space="preserve">wodoru </w:t>
      </w:r>
      <w:r w:rsidRPr="0001207F">
        <w:t xml:space="preserve">z wymaganiami technicznymi określonymi w art. 29a oraz w przepisach wydanych na podstawie art. 29d.  </w:t>
      </w:r>
    </w:p>
    <w:p w14:paraId="151722CD" w14:textId="77777777" w:rsidR="0001207F" w:rsidRPr="0001207F" w:rsidRDefault="0001207F" w:rsidP="00EB24EA">
      <w:pPr>
        <w:pStyle w:val="ZUSTzmustartykuempunktem"/>
      </w:pPr>
      <w:r w:rsidRPr="0001207F">
        <w:t>2. Prezes UDT wydaje opinię, o której mowa w ust. 1, w terminie 30 dni od dnia otrzymania wniosku.</w:t>
      </w:r>
    </w:p>
    <w:p w14:paraId="339EC799" w14:textId="77777777" w:rsidR="0001207F" w:rsidRPr="0001207F" w:rsidRDefault="0001207F" w:rsidP="00EB24EA">
      <w:pPr>
        <w:pStyle w:val="ZUSTzmustartykuempunktem"/>
      </w:pPr>
      <w:r w:rsidRPr="0001207F">
        <w:t>3. Wydanie opinii, o której mowa w ust. 1, podlega opłacie, która stanowi przychód UDT.</w:t>
      </w:r>
    </w:p>
    <w:p w14:paraId="6D5C0A1A" w14:textId="44B100ED" w:rsidR="0001207F" w:rsidRPr="0001207F" w:rsidRDefault="0001207F" w:rsidP="00875C6F">
      <w:pPr>
        <w:pStyle w:val="ZARTzmartartykuempunktem"/>
      </w:pPr>
      <w:r w:rsidRPr="0001207F">
        <w:t xml:space="preserve">Art. 29c. 1. Stacje </w:t>
      </w:r>
      <w:r w:rsidR="00E42829">
        <w:t xml:space="preserve">tankowania </w:t>
      </w:r>
      <w:r w:rsidRPr="0001207F">
        <w:t>wodoru, w zakresie ich bezpiecznej eksploatacji, naprawy i modernizacji, podlegają badaniom technicznym przeprowadzanym przez UDT.</w:t>
      </w:r>
    </w:p>
    <w:p w14:paraId="10DFF759" w14:textId="77777777" w:rsidR="00875C6F" w:rsidRDefault="0001207F" w:rsidP="00875C6F">
      <w:pPr>
        <w:pStyle w:val="ZUSTzmustartykuempunktem"/>
      </w:pPr>
      <w:r w:rsidRPr="0001207F">
        <w:t>2. Badanie, o którym mowa w ust. 1, przeprowadza się</w:t>
      </w:r>
      <w:r w:rsidR="00875C6F">
        <w:t>:</w:t>
      </w:r>
    </w:p>
    <w:p w14:paraId="4FD21109" w14:textId="32BC21DB" w:rsidR="00875C6F" w:rsidRDefault="00875C6F" w:rsidP="00875C6F">
      <w:pPr>
        <w:pStyle w:val="ZUSTzmustartykuempunktem"/>
      </w:pPr>
      <w:r>
        <w:t xml:space="preserve">1) </w:t>
      </w:r>
      <w:r w:rsidR="0001207F" w:rsidRPr="0001207F">
        <w:t xml:space="preserve"> przed oddaniem do eksploatacji stacji tankowania wodoru</w:t>
      </w:r>
      <w:r>
        <w:t>;</w:t>
      </w:r>
    </w:p>
    <w:p w14:paraId="7EFC7942" w14:textId="557D53F8" w:rsidR="0001207F" w:rsidRPr="0001207F" w:rsidRDefault="00875C6F" w:rsidP="00875C6F">
      <w:pPr>
        <w:pStyle w:val="ZUSTzmustartykuempunktem"/>
      </w:pPr>
      <w:r>
        <w:t>2)</w:t>
      </w:r>
      <w:r w:rsidR="0001207F" w:rsidRPr="0001207F">
        <w:t xml:space="preserve"> każdorazowo w przypadku naprawy lub modernizacji takiej stacji.</w:t>
      </w:r>
    </w:p>
    <w:p w14:paraId="36C4D5E2" w14:textId="766BA762" w:rsidR="0001207F" w:rsidRPr="0001207F" w:rsidRDefault="0001207F" w:rsidP="00875C6F">
      <w:pPr>
        <w:pStyle w:val="ZUSTzmustartykuempunktem"/>
      </w:pPr>
      <w:r w:rsidRPr="0001207F">
        <w:t>3. Badanie, o którym mowa w ust. 1, przeprowadza się na wniosek operatora stacji tankowania wodoru.</w:t>
      </w:r>
    </w:p>
    <w:p w14:paraId="384E1126" w14:textId="62E384D4" w:rsidR="0001207F" w:rsidRPr="0001207F" w:rsidRDefault="0001207F" w:rsidP="00875C6F">
      <w:pPr>
        <w:pStyle w:val="ZUSTzmustartykuempunktem"/>
      </w:pPr>
      <w:r w:rsidRPr="0001207F">
        <w:t xml:space="preserve">4. Prezes UDT wydaje decyzję o wstrzymaniu eksploatacji stacji tankowania wodoru w przypadku stwierdzenia, na podstawie wyników badań, o których mowa w ust. 1, niespełnienia przez stację tankowania wodoru wymagań określonych w art. 29a  lub w przepisach wydanych na podstawie art. 29d. </w:t>
      </w:r>
    </w:p>
    <w:p w14:paraId="25F4B4AD" w14:textId="77777777" w:rsidR="0001207F" w:rsidRPr="0001207F" w:rsidRDefault="0001207F" w:rsidP="00875C6F">
      <w:pPr>
        <w:pStyle w:val="ZUSTzmustartykuempunktem"/>
      </w:pPr>
      <w:r w:rsidRPr="0001207F">
        <w:t>5. Za przeprowadzenie badań, o których mowa w ust. 1, pobierane są opłaty, które stanowią przychód UDT.</w:t>
      </w:r>
    </w:p>
    <w:p w14:paraId="37C40A78" w14:textId="77777777" w:rsidR="0001207F" w:rsidRPr="0001207F" w:rsidRDefault="0001207F" w:rsidP="00875C6F">
      <w:pPr>
        <w:pStyle w:val="ZARTzmartartykuempunktem"/>
      </w:pPr>
      <w:r w:rsidRPr="0001207F">
        <w:t xml:space="preserve">Art. 29d. Minister właściwy do spraw energii określi, w drodze rozporządzenia:   </w:t>
      </w:r>
    </w:p>
    <w:p w14:paraId="20811797" w14:textId="440B430F" w:rsidR="0001207F" w:rsidRPr="0001207F" w:rsidRDefault="0001207F" w:rsidP="009D575D">
      <w:pPr>
        <w:pStyle w:val="ZPKTzmpktartykuempunktem"/>
      </w:pPr>
      <w:r w:rsidRPr="0001207F">
        <w:t xml:space="preserve">1) </w:t>
      </w:r>
      <w:r w:rsidR="00E658A2">
        <w:tab/>
      </w:r>
      <w:r w:rsidRPr="0001207F">
        <w:t>szczegółowe wymagania techniczne dotyczące bezpiecznej eksploatacji, naprawy i modernizacji stacji tankowania wodoru</w:t>
      </w:r>
      <w:r w:rsidR="00E658A2">
        <w:t>,</w:t>
      </w:r>
    </w:p>
    <w:p w14:paraId="1372CD91" w14:textId="7F187AD9" w:rsidR="0001207F" w:rsidRPr="0001207F" w:rsidRDefault="0001207F" w:rsidP="00EB24EA">
      <w:pPr>
        <w:pStyle w:val="ZPKTzmpktartykuempunktem"/>
      </w:pPr>
      <w:r w:rsidRPr="0001207F">
        <w:t xml:space="preserve">2) </w:t>
      </w:r>
      <w:r w:rsidR="00E658A2">
        <w:tab/>
      </w:r>
      <w:r w:rsidRPr="0001207F">
        <w:t>rodzaje badań technicznych stacji tankowania wodoru przeprowadzanych przez UDT oraz sposób i terminy ich przeprowadzania</w:t>
      </w:r>
      <w:r w:rsidR="00E658A2">
        <w:t>,</w:t>
      </w:r>
    </w:p>
    <w:p w14:paraId="3644FD5E" w14:textId="692DE651" w:rsidR="0001207F" w:rsidRPr="0001207F" w:rsidRDefault="0001207F" w:rsidP="00EB24EA">
      <w:pPr>
        <w:pStyle w:val="ZPKTzmpktartykuempunktem"/>
      </w:pPr>
      <w:r w:rsidRPr="0001207F">
        <w:lastRenderedPageBreak/>
        <w:t xml:space="preserve">3) </w:t>
      </w:r>
      <w:r w:rsidR="00E658A2">
        <w:tab/>
      </w:r>
      <w:r w:rsidRPr="0001207F">
        <w:t>wysokość opłat, o których mowa w art. 29b ust. 3 i art. 29c ust. 5</w:t>
      </w:r>
    </w:p>
    <w:p w14:paraId="36A466D7" w14:textId="4D6BB253" w:rsidR="0001207F" w:rsidRPr="00B338DC" w:rsidRDefault="0001207F" w:rsidP="00EB24EA">
      <w:pPr>
        <w:pStyle w:val="ZCZWSPPKTzmczciwsppktartykuempunktem"/>
      </w:pPr>
      <w:r w:rsidRPr="00B338DC">
        <w:t>– kierując się koniecznością zapewnienia bezpieczeństwa funkcjonowania i korzystania z tych stacji, jednolitości rozwiązań technicznych oraz biorąc pod uwagę zakres badania przeprowadzanego przez UDT oraz rodzaj przedmiotu tego badania.</w:t>
      </w:r>
    </w:p>
    <w:p w14:paraId="2D8E5C3A" w14:textId="4300B947" w:rsidR="00E42829" w:rsidRDefault="00E42829" w:rsidP="00E42829">
      <w:pPr>
        <w:pStyle w:val="ZARTzmartartykuempunktem"/>
      </w:pPr>
      <w:r>
        <w:t>Art. 29e. Operator stacji tankowania wodoru:</w:t>
      </w:r>
    </w:p>
    <w:p w14:paraId="4974E4A0" w14:textId="77777777" w:rsidR="00E42829" w:rsidRDefault="00E42829" w:rsidP="00EB24EA">
      <w:pPr>
        <w:pStyle w:val="ZPKTzmpktartykuempunktem"/>
      </w:pPr>
      <w:r>
        <w:t xml:space="preserve">1) </w:t>
      </w:r>
      <w:r w:rsidRPr="00B07C93">
        <w:t>odpowiada za stan techniczny i bezpieczną eksploatację stacji</w:t>
      </w:r>
      <w:r>
        <w:t xml:space="preserve"> tankowania wodoru;</w:t>
      </w:r>
    </w:p>
    <w:p w14:paraId="2473B9E0" w14:textId="77777777" w:rsidR="00E42829" w:rsidRDefault="00E42829" w:rsidP="00EB24EA">
      <w:pPr>
        <w:pStyle w:val="ZPKTzmpktartykuempunktem"/>
      </w:pPr>
      <w:r>
        <w:t xml:space="preserve">2) </w:t>
      </w:r>
      <w:r w:rsidRPr="00B07C93">
        <w:t xml:space="preserve">zapewnia przeprowadzenie badań technicznych stacji </w:t>
      </w:r>
      <w:r>
        <w:t>tankowania wodoru</w:t>
      </w:r>
      <w:r w:rsidRPr="00B07C93">
        <w:t>, o których mowa w art.</w:t>
      </w:r>
      <w:r>
        <w:t xml:space="preserve"> 29c;</w:t>
      </w:r>
    </w:p>
    <w:p w14:paraId="2A6631B9" w14:textId="3FF8799C" w:rsidR="00E42829" w:rsidRDefault="00E42829" w:rsidP="00EB24EA">
      <w:pPr>
        <w:pStyle w:val="ZPKTzmpktartykuempunktem"/>
      </w:pPr>
      <w:r>
        <w:t xml:space="preserve">3) </w:t>
      </w:r>
      <w:r w:rsidRPr="00B07C93">
        <w:t>świadczy usługę tankowania</w:t>
      </w:r>
      <w:r>
        <w:t xml:space="preserve"> wodoru</w:t>
      </w:r>
      <w:r w:rsidR="006F0CC1">
        <w:t>.</w:t>
      </w:r>
    </w:p>
    <w:p w14:paraId="1A457292" w14:textId="43F1CA00" w:rsidR="00E42829" w:rsidRDefault="009A0737" w:rsidP="006A3054">
      <w:pPr>
        <w:pStyle w:val="ZARTzmartartykuempunktem"/>
      </w:pPr>
      <w:r w:rsidRPr="009A0737">
        <w:t>Art. </w:t>
      </w:r>
      <w:r w:rsidR="003A71CE" w:rsidRPr="009A0737">
        <w:t>29</w:t>
      </w:r>
      <w:r w:rsidR="00E42829">
        <w:t>f</w:t>
      </w:r>
      <w:r w:rsidRPr="009A0737">
        <w:t>. 1. Prezes UDT kontroluje spełnianie wymagań technicznych stacji ładowania, lub punktu ładowania stanowiącego element infrastruktury ładowania drogowego transportu publicznego,</w:t>
      </w:r>
      <w:r w:rsidR="0001207F">
        <w:t xml:space="preserve"> </w:t>
      </w:r>
      <w:r w:rsidR="00E124B0">
        <w:t>lub</w:t>
      </w:r>
      <w:r w:rsidRPr="009A0737">
        <w:t xml:space="preserve"> stacji gazu ziemnego</w:t>
      </w:r>
      <w:r w:rsidR="00E124B0">
        <w:t>,</w:t>
      </w:r>
      <w:r w:rsidR="0001207F">
        <w:t xml:space="preserve"> lub stacji </w:t>
      </w:r>
      <w:r w:rsidR="00E42829">
        <w:t xml:space="preserve">tankowania </w:t>
      </w:r>
      <w:r w:rsidR="0001207F">
        <w:t>wodoru</w:t>
      </w:r>
      <w:r w:rsidRPr="009A0737">
        <w:t xml:space="preserve"> określonych odpowiednio w przepisach </w:t>
      </w:r>
      <w:bookmarkStart w:id="4" w:name="_Hlk56152586"/>
      <w:r w:rsidRPr="009A0737">
        <w:t>wydanych na podstawie art. 17</w:t>
      </w:r>
      <w:r w:rsidR="00E124B0">
        <w:t>,</w:t>
      </w:r>
      <w:r w:rsidRPr="009A0737">
        <w:t xml:space="preserve">  art. 29 ust. 1 </w:t>
      </w:r>
      <w:r w:rsidR="0001207F">
        <w:t>lub art. 29</w:t>
      </w:r>
      <w:r w:rsidR="006F0CC1">
        <w:t>d</w:t>
      </w:r>
      <w:bookmarkEnd w:id="4"/>
      <w:r w:rsidR="00E42829">
        <w:t>,</w:t>
      </w:r>
      <w:r w:rsidR="000826DB">
        <w:t xml:space="preserve"> </w:t>
      </w:r>
      <w:r w:rsidRPr="009A0737">
        <w:t>w szczególności w przypadku</w:t>
      </w:r>
      <w:r w:rsidR="00E42829">
        <w:t>:</w:t>
      </w:r>
    </w:p>
    <w:p w14:paraId="1ACB2931" w14:textId="47C223BF" w:rsidR="00E42829" w:rsidRDefault="00E42829" w:rsidP="00EB24EA">
      <w:pPr>
        <w:pStyle w:val="ZPKTzmpktartykuempunktem"/>
      </w:pPr>
      <w:r>
        <w:t>1)</w:t>
      </w:r>
      <w:r w:rsidR="009A0737" w:rsidRPr="009A0737">
        <w:t xml:space="preserve"> </w:t>
      </w:r>
      <w:r w:rsidR="006F0CC1">
        <w:tab/>
      </w:r>
      <w:r w:rsidR="009A0737" w:rsidRPr="009A0737">
        <w:t>powzięcia informacji o podejrzeniu wystąpienia zagrożenia dla bezpieczeństwa użytkowników stacji ładowania, lub punktu ładowania stanowiącego element infrastruktury ładowania drogowego transportu publicznego, lub stacji gazu ziemnego</w:t>
      </w:r>
      <w:r w:rsidR="00E124B0">
        <w:t>, lub</w:t>
      </w:r>
      <w:r w:rsidR="009A0737" w:rsidRPr="009A0737">
        <w:t xml:space="preserve"> </w:t>
      </w:r>
      <w:r w:rsidR="00E124B0">
        <w:t xml:space="preserve">stacji </w:t>
      </w:r>
      <w:r>
        <w:t xml:space="preserve">tankowania </w:t>
      </w:r>
      <w:r w:rsidR="00E124B0">
        <w:t>wodoru</w:t>
      </w:r>
      <w:r>
        <w:t>;</w:t>
      </w:r>
    </w:p>
    <w:p w14:paraId="4941D4F8" w14:textId="7DE242A8" w:rsidR="009A0737" w:rsidRPr="009A0737" w:rsidRDefault="00E42829" w:rsidP="00EB24EA">
      <w:pPr>
        <w:pStyle w:val="ZPKTzmpktartykuempunktem"/>
      </w:pPr>
      <w:r>
        <w:t xml:space="preserve">2) </w:t>
      </w:r>
      <w:r w:rsidR="006F0CC1">
        <w:tab/>
      </w:r>
      <w:r>
        <w:t>niespełnienia obowiązku, o który mowa w art. 42 ust. 2b.</w:t>
      </w:r>
    </w:p>
    <w:p w14:paraId="7D941844" w14:textId="65D13241" w:rsidR="009A0737" w:rsidRPr="009A0737" w:rsidRDefault="009A0737" w:rsidP="00EB24EA">
      <w:pPr>
        <w:pStyle w:val="ZUSTzmustartykuempunktem"/>
      </w:pPr>
      <w:r w:rsidRPr="009A0737">
        <w:t>2. W toku kontroli Prezes UDT dokonuje kontroli całokształtu zagadnień określonych w przepisach</w:t>
      </w:r>
      <w:r w:rsidR="00524A90">
        <w:t xml:space="preserve"> </w:t>
      </w:r>
      <w:r w:rsidR="00524A90" w:rsidRPr="00524A90">
        <w:t>wydanych na podstawie art. 17,  art. 29 ust. 1 lub art. 29</w:t>
      </w:r>
      <w:r w:rsidR="00524A90">
        <w:t xml:space="preserve"> </w:t>
      </w:r>
      <w:r w:rsidR="00524A90" w:rsidRPr="00524A90">
        <w:t>d</w:t>
      </w:r>
      <w:r w:rsidRPr="009A0737">
        <w:t>, lub wybranych zagadnień</w:t>
      </w:r>
      <w:r w:rsidR="00524A90">
        <w:t>,</w:t>
      </w:r>
      <w:r w:rsidRPr="009A0737">
        <w:t xml:space="preserve"> w zależności od </w:t>
      </w:r>
      <w:r w:rsidR="00524A90">
        <w:t xml:space="preserve">zakresu </w:t>
      </w:r>
      <w:r w:rsidRPr="009A0737">
        <w:t>informacji o podejrzeniu wystąpienia zagrożenia dla bezpieczeństwa użytkowników stacji ładowania, lub punktu ładowania stanowiącego element infrastruktury ładowania drogowego transportu publicznego, lub stacji gazu ziemnego</w:t>
      </w:r>
      <w:r w:rsidR="00E124B0">
        <w:t>, lub stacji</w:t>
      </w:r>
      <w:r w:rsidR="00E42829">
        <w:t xml:space="preserve"> tankowania</w:t>
      </w:r>
      <w:r w:rsidR="00E124B0">
        <w:t xml:space="preserve"> wodoru</w:t>
      </w:r>
      <w:r w:rsidRPr="009A0737">
        <w:t>.</w:t>
      </w:r>
    </w:p>
    <w:p w14:paraId="3573D14E" w14:textId="1E3BCFD6" w:rsidR="009A0737" w:rsidRPr="009A0737" w:rsidRDefault="009A0737" w:rsidP="00EB24EA">
      <w:pPr>
        <w:pStyle w:val="ZUSTzmustartykuempunktem"/>
      </w:pPr>
      <w:r w:rsidRPr="009A0737">
        <w:t>3. </w:t>
      </w:r>
      <w:r w:rsidR="006820C8" w:rsidRPr="009A0737">
        <w:t>Ustaleni</w:t>
      </w:r>
      <w:r w:rsidR="006820C8">
        <w:t>a</w:t>
      </w:r>
      <w:r w:rsidR="006820C8" w:rsidRPr="009A0737">
        <w:t xml:space="preserve"> </w:t>
      </w:r>
      <w:r w:rsidRPr="009A0737">
        <w:t>stanu faktycznego dokonuje się</w:t>
      </w:r>
      <w:r w:rsidR="00E42829">
        <w:t>,</w:t>
      </w:r>
      <w:r w:rsidRPr="009A0737">
        <w:t xml:space="preserve"> w szczególności</w:t>
      </w:r>
      <w:r w:rsidR="00524A90">
        <w:t>,</w:t>
      </w:r>
      <w:r w:rsidRPr="009A0737">
        <w:t xml:space="preserve"> na podstawie wyników</w:t>
      </w:r>
      <w:r w:rsidR="00E42829">
        <w:t xml:space="preserve"> badań technicznych,</w:t>
      </w:r>
      <w:r w:rsidRPr="009A0737">
        <w:t xml:space="preserve"> oględzin, zgromadzonej dokumentacji, w tym fotograficznej, pisemnych wyjaśnień i oświadczeń.</w:t>
      </w:r>
    </w:p>
    <w:p w14:paraId="373166B1" w14:textId="77777777" w:rsidR="009A0737" w:rsidRPr="009A0737" w:rsidRDefault="009A0737" w:rsidP="00EB24EA">
      <w:pPr>
        <w:pStyle w:val="ZUSTzmustartykuempunktem"/>
      </w:pPr>
      <w:r w:rsidRPr="009A0737">
        <w:t>4. Ustalenia z kontroli dokumentuje się w protokole z kontroli.</w:t>
      </w:r>
    </w:p>
    <w:p w14:paraId="60A68863" w14:textId="2DA6D170" w:rsidR="006820C8" w:rsidRDefault="009A0737" w:rsidP="00EB24EA">
      <w:pPr>
        <w:pStyle w:val="ZUSTzmustartykuempunktem"/>
      </w:pPr>
      <w:r w:rsidRPr="009A0737">
        <w:t>5. Prezes UDT</w:t>
      </w:r>
      <w:r w:rsidR="006820C8">
        <w:t>, w wyniku kontroli,</w:t>
      </w:r>
      <w:r w:rsidRPr="009A0737">
        <w:t xml:space="preserve"> wydaje decyzję o wstrzymaniu eksploatacji</w:t>
      </w:r>
      <w:r w:rsidR="006820C8">
        <w:t>:</w:t>
      </w:r>
    </w:p>
    <w:p w14:paraId="7D296879" w14:textId="77A113A3" w:rsidR="006820C8" w:rsidRDefault="006820C8" w:rsidP="00EB24EA">
      <w:pPr>
        <w:pStyle w:val="ZPKTzmpktartykuempunktem"/>
      </w:pPr>
      <w:r>
        <w:t xml:space="preserve">1) </w:t>
      </w:r>
      <w:r w:rsidR="00524A90">
        <w:tab/>
      </w:r>
      <w:r w:rsidR="009A0737" w:rsidRPr="009A0737">
        <w:t xml:space="preserve"> stacji ładowania lub punktu ładowania stanowiącego element infrastruktury ładowania drogowego transportu publicznego </w:t>
      </w:r>
      <w:r>
        <w:t xml:space="preserve">- w przypadku stwierdzenia, że </w:t>
      </w:r>
      <w:r w:rsidRPr="006820C8">
        <w:t>nie</w:t>
      </w:r>
      <w:r>
        <w:t xml:space="preserve"> </w:t>
      </w:r>
      <w:r w:rsidRPr="006820C8">
        <w:lastRenderedPageBreak/>
        <w:t>spełnia</w:t>
      </w:r>
      <w:r>
        <w:t xml:space="preserve">ją one </w:t>
      </w:r>
      <w:r w:rsidRPr="006820C8">
        <w:t>wymagań technicznych określonych w przepisach wydanych na podstawie art. 17</w:t>
      </w:r>
      <w:r>
        <w:t>;</w:t>
      </w:r>
    </w:p>
    <w:p w14:paraId="7023B835" w14:textId="797B5EAE" w:rsidR="006820C8" w:rsidRDefault="006820C8" w:rsidP="00EB24EA">
      <w:pPr>
        <w:pStyle w:val="ZPKTzmpktartykuempunktem"/>
      </w:pPr>
      <w:r>
        <w:t xml:space="preserve">2) </w:t>
      </w:r>
      <w:r w:rsidR="00524A90">
        <w:tab/>
      </w:r>
      <w:r w:rsidR="009A0737" w:rsidRPr="009A0737">
        <w:t>stacji gazu ziemnego</w:t>
      </w:r>
      <w:r>
        <w:t xml:space="preserve"> - </w:t>
      </w:r>
      <w:r w:rsidRPr="006820C8">
        <w:t xml:space="preserve">w przypadku stwierdzenia, że nie spełnia wymagań technicznych określonych w przepisach wydanych na podstawie art. </w:t>
      </w:r>
      <w:r>
        <w:t>29 ust. 1</w:t>
      </w:r>
      <w:r w:rsidRPr="006820C8">
        <w:t>;</w:t>
      </w:r>
    </w:p>
    <w:p w14:paraId="7D3D6778" w14:textId="7EC4A6DA" w:rsidR="009A0737" w:rsidRPr="009A0737" w:rsidRDefault="006820C8" w:rsidP="00EB24EA">
      <w:pPr>
        <w:pStyle w:val="ZPKTzmpktartykuempunktem"/>
      </w:pPr>
      <w:r>
        <w:t xml:space="preserve">3) </w:t>
      </w:r>
      <w:r w:rsidR="00524A90">
        <w:tab/>
      </w:r>
      <w:r>
        <w:t xml:space="preserve">stacji </w:t>
      </w:r>
      <w:r w:rsidR="00E42829">
        <w:t xml:space="preserve">tankowania </w:t>
      </w:r>
      <w:r>
        <w:t>wodoru</w:t>
      </w:r>
      <w:r w:rsidR="009A0737" w:rsidRPr="009A0737">
        <w:t xml:space="preserve"> </w:t>
      </w:r>
      <w:r>
        <w:t xml:space="preserve">- </w:t>
      </w:r>
      <w:r w:rsidR="009A0737" w:rsidRPr="009A0737">
        <w:t>w przypadku stwierdzenia,</w:t>
      </w:r>
      <w:r>
        <w:t xml:space="preserve"> że </w:t>
      </w:r>
      <w:r w:rsidR="00A85C7F">
        <w:t xml:space="preserve">nie spełnia </w:t>
      </w:r>
      <w:r>
        <w:t xml:space="preserve"> </w:t>
      </w:r>
      <w:r w:rsidRPr="006820C8">
        <w:t>wymagań określonych w przepisach wydanych na podstawie art. 29</w:t>
      </w:r>
      <w:r>
        <w:t>d</w:t>
      </w:r>
      <w:r w:rsidR="000F0135">
        <w:t>.</w:t>
      </w:r>
    </w:p>
    <w:p w14:paraId="70051FBF" w14:textId="41CAC318" w:rsidR="00B07C93" w:rsidRDefault="009A0737" w:rsidP="00EB24EA">
      <w:pPr>
        <w:pStyle w:val="ZUSTzmustartykuempunktem"/>
      </w:pPr>
      <w:r w:rsidRPr="009A0737">
        <w:t>6. Podstawę wszczęcia postępowania administracyjnego w sprawie wymierzenia administracyjnej kary pieniężnej może stanowić protokół z kontroli stwierdzający nieprawidłowości w zakresie wymagań technicznych określonych w przepisach wydanych na podstawie art. 17 lub art. 29 ust. 1</w:t>
      </w:r>
      <w:r w:rsidR="00A85C7F">
        <w:t xml:space="preserve"> lub art. 29d</w:t>
      </w:r>
      <w:r w:rsidRPr="009A0737">
        <w:t>.</w:t>
      </w:r>
      <w:r w:rsidR="00E42829">
        <w:t>"</w:t>
      </w:r>
      <w:r w:rsidR="00524A90">
        <w:t>;</w:t>
      </w:r>
    </w:p>
    <w:p w14:paraId="06854A11" w14:textId="74B430F8" w:rsidR="0050577F" w:rsidRPr="00EB24EA" w:rsidRDefault="00EB24EA" w:rsidP="00EB24EA">
      <w:pPr>
        <w:pStyle w:val="PKTpunkt"/>
      </w:pPr>
      <w:r w:rsidRPr="00EB24EA">
        <w:t>9</w:t>
      </w:r>
      <w:r w:rsidR="0050577F" w:rsidRPr="00EB24EA">
        <w:t xml:space="preserve">) </w:t>
      </w:r>
      <w:r w:rsidR="00524A90">
        <w:tab/>
      </w:r>
      <w:r w:rsidR="00A85C7F" w:rsidRPr="00EB24EA">
        <w:t xml:space="preserve">w </w:t>
      </w:r>
      <w:r w:rsidR="0050577F" w:rsidRPr="00EB24EA">
        <w:t xml:space="preserve">art. 30 </w:t>
      </w:r>
      <w:r w:rsidR="00A85C7F" w:rsidRPr="00EB24EA">
        <w:t xml:space="preserve"> </w:t>
      </w:r>
      <w:r w:rsidR="00F938E5" w:rsidRPr="00EB24EA">
        <w:t xml:space="preserve">po wyrazach </w:t>
      </w:r>
      <w:r w:rsidR="00524A90">
        <w:t>„</w:t>
      </w:r>
      <w:r w:rsidR="00F938E5" w:rsidRPr="00EB24EA">
        <w:t xml:space="preserve">art. 27 ust. 5" literę </w:t>
      </w:r>
      <w:r w:rsidR="00524A90">
        <w:t>„</w:t>
      </w:r>
      <w:r w:rsidR="00F938E5" w:rsidRPr="00EB24EA">
        <w:t xml:space="preserve">i" zastępuje się przecinkiem i po wyrazach </w:t>
      </w:r>
      <w:r w:rsidR="00524A90">
        <w:t>„</w:t>
      </w:r>
      <w:r w:rsidR="00F938E5" w:rsidRPr="00EB24EA">
        <w:t xml:space="preserve">art. 28 ust. 5," dodaje się wyrazy </w:t>
      </w:r>
      <w:r w:rsidR="00524A90">
        <w:t>„</w:t>
      </w:r>
      <w:r w:rsidR="00F938E5" w:rsidRPr="00EB24EA">
        <w:t>art. 29b ust. 3 i art. 29c ust. 5,";</w:t>
      </w:r>
    </w:p>
    <w:p w14:paraId="57BC8D10" w14:textId="0398AB3C" w:rsidR="00A85C7F" w:rsidRPr="00EB24EA" w:rsidRDefault="00A85C7F" w:rsidP="00EB24EA">
      <w:pPr>
        <w:pStyle w:val="PKTpunkt"/>
      </w:pPr>
      <w:r w:rsidRPr="00EB24EA">
        <w:t>1</w:t>
      </w:r>
      <w:r w:rsidR="00EB24EA">
        <w:t>0</w:t>
      </w:r>
      <w:r w:rsidRPr="00EB24EA">
        <w:t xml:space="preserve">) </w:t>
      </w:r>
      <w:r w:rsidR="00524A90">
        <w:tab/>
      </w:r>
      <w:r w:rsidRPr="00EB24EA">
        <w:t xml:space="preserve">w art. </w:t>
      </w:r>
      <w:r w:rsidR="00F938E5" w:rsidRPr="00EB24EA">
        <w:t xml:space="preserve">31 w ust. 1 i 2 po wyrazach  </w:t>
      </w:r>
      <w:r w:rsidR="00524A90">
        <w:t>„</w:t>
      </w:r>
      <w:r w:rsidR="00F938E5" w:rsidRPr="00EB24EA">
        <w:t xml:space="preserve">art. 27 ust. 4" literę </w:t>
      </w:r>
      <w:r w:rsidR="00524A90">
        <w:t>„</w:t>
      </w:r>
      <w:r w:rsidR="00F938E5" w:rsidRPr="00EB24EA">
        <w:t xml:space="preserve">i" zastępuje się przecinkiem i po wyrazach </w:t>
      </w:r>
      <w:r w:rsidR="00524A90">
        <w:t>„</w:t>
      </w:r>
      <w:r w:rsidR="00F938E5" w:rsidRPr="00EB24EA">
        <w:t xml:space="preserve">art. 28 ust. 4," dodaje się wyrazy </w:t>
      </w:r>
      <w:r w:rsidR="00524A90">
        <w:t>„</w:t>
      </w:r>
      <w:r w:rsidR="00F938E5" w:rsidRPr="00EB24EA">
        <w:t>i  art. 29a ust. 5,";</w:t>
      </w:r>
    </w:p>
    <w:p w14:paraId="756E1388" w14:textId="691C7C33" w:rsidR="009A0737" w:rsidRPr="00EB24EA" w:rsidRDefault="00506806" w:rsidP="00EB24EA">
      <w:pPr>
        <w:pStyle w:val="PKTpunkt"/>
      </w:pPr>
      <w:r w:rsidRPr="00EB24EA">
        <w:t>1</w:t>
      </w:r>
      <w:r w:rsidR="00EB24EA" w:rsidRPr="00EB24EA">
        <w:t>1</w:t>
      </w:r>
      <w:r w:rsidR="009A0737" w:rsidRPr="00EB24EA">
        <w:t xml:space="preserve">) </w:t>
      </w:r>
      <w:r w:rsidR="00524A90">
        <w:tab/>
      </w:r>
      <w:r w:rsidR="009A0737" w:rsidRPr="00EB24EA">
        <w:t>po art. 32 dodaje się art. 32a w brzmieniu:</w:t>
      </w:r>
    </w:p>
    <w:p w14:paraId="3DB5E5F8" w14:textId="12EDDEBD" w:rsidR="00506806" w:rsidRPr="00506806" w:rsidRDefault="00506806" w:rsidP="00EB24EA">
      <w:pPr>
        <w:pStyle w:val="ZARTzmartartykuempunktem"/>
      </w:pPr>
      <w:r w:rsidRPr="00506806">
        <w:t xml:space="preserve">„Art. </w:t>
      </w:r>
      <w:r w:rsidR="00C1289D">
        <w:t>32a.</w:t>
      </w:r>
      <w:r w:rsidRPr="00506806">
        <w:t xml:space="preserve">1. Generalny Dyrektor Dróg Krajowych i Autostrad, na pisemny wniosek jednostki samorządu terytorialnego właściwej ze względu na lokalizację drogi, podejmuje działania mające na celu wyznaczenie pasów ruchu </w:t>
      </w:r>
      <w:r w:rsidR="00C1289D">
        <w:t xml:space="preserve">przeznaczonych </w:t>
      </w:r>
      <w:r w:rsidR="00E42829">
        <w:t>w szczególności</w:t>
      </w:r>
      <w:r w:rsidR="00C1289D">
        <w:t xml:space="preserve"> </w:t>
      </w:r>
      <w:r w:rsidRPr="00506806">
        <w:t>dla autobusów</w:t>
      </w:r>
      <w:r w:rsidR="00FC04C8">
        <w:t xml:space="preserve"> w rozumieniu art. 2 pkt 41 ustawy </w:t>
      </w:r>
      <w:r w:rsidR="00FC04C8" w:rsidRPr="00FC04C8">
        <w:t>z dnia 20 czerwca 1997 r. - Prawo o ruchu drogowym</w:t>
      </w:r>
      <w:r w:rsidRPr="00506806">
        <w:t xml:space="preserve"> i pojazdów elektrycznych</w:t>
      </w:r>
      <w:r w:rsidR="00C1289D">
        <w:t xml:space="preserve"> na </w:t>
      </w:r>
      <w:r w:rsidR="00C1289D" w:rsidRPr="00C1289D">
        <w:t>autostrad</w:t>
      </w:r>
      <w:r w:rsidR="00C1289D">
        <w:t>ach</w:t>
      </w:r>
      <w:r w:rsidR="00C1289D" w:rsidRPr="00C1289D">
        <w:t xml:space="preserve"> i dr</w:t>
      </w:r>
      <w:r w:rsidR="00C1289D">
        <w:t>ogach</w:t>
      </w:r>
      <w:r w:rsidR="00C1289D" w:rsidRPr="00C1289D">
        <w:t xml:space="preserve"> ekspresowych znajdujących się w granicach miast, w miejscach występowania stałych utrudnień w ruchu drogowym w godzinach szczytu komunikacyjnego</w:t>
      </w:r>
      <w:r w:rsidR="00C1289D">
        <w:t xml:space="preserve">. </w:t>
      </w:r>
    </w:p>
    <w:p w14:paraId="00C990D9" w14:textId="2E3EC49C" w:rsidR="00506806" w:rsidRPr="00506806" w:rsidRDefault="00506806" w:rsidP="00EB24EA">
      <w:pPr>
        <w:pStyle w:val="ZUSTzmustartykuempunktem"/>
      </w:pPr>
      <w:r w:rsidRPr="00506806">
        <w:t xml:space="preserve">2. Jednostka samorządu terytorialnego składa do zarządcy autostrady </w:t>
      </w:r>
      <w:r w:rsidR="00C1289D">
        <w:t>lub</w:t>
      </w:r>
      <w:r w:rsidR="00C1289D" w:rsidRPr="00506806">
        <w:t xml:space="preserve"> dr</w:t>
      </w:r>
      <w:r w:rsidR="00C1289D">
        <w:t xml:space="preserve">ogi </w:t>
      </w:r>
      <w:r w:rsidR="00C1289D" w:rsidRPr="00506806">
        <w:t>ekspresow</w:t>
      </w:r>
      <w:r w:rsidR="00C1289D">
        <w:t>ej</w:t>
      </w:r>
      <w:r w:rsidR="00C1289D" w:rsidRPr="00506806">
        <w:t xml:space="preserve"> </w:t>
      </w:r>
      <w:r w:rsidRPr="00506806">
        <w:t>wniosek zawierający</w:t>
      </w:r>
      <w:r w:rsidR="00616132">
        <w:t xml:space="preserve"> </w:t>
      </w:r>
      <w:r w:rsidRPr="00506806">
        <w:t>uzasadnienie potrzeby wyznaczenia na danym odcinku drogi</w:t>
      </w:r>
      <w:r w:rsidR="00C1289D">
        <w:t xml:space="preserve"> pasa ruchu</w:t>
      </w:r>
      <w:r w:rsidR="00E42829">
        <w:t>,</w:t>
      </w:r>
      <w:r w:rsidR="00C1289D">
        <w:t xml:space="preserve"> o którym mowa w ust. 1.</w:t>
      </w:r>
    </w:p>
    <w:p w14:paraId="1A6C6CC4" w14:textId="296E1932" w:rsidR="00506806" w:rsidRPr="00506806" w:rsidRDefault="00506806" w:rsidP="00EB24EA">
      <w:pPr>
        <w:pStyle w:val="ZUSTzmustartykuempunktem"/>
      </w:pPr>
      <w:r w:rsidRPr="00506806">
        <w:t>3. Zarządca autostrady i dróg ekspresowych rozpatruje wniosek</w:t>
      </w:r>
      <w:r w:rsidR="00C1289D">
        <w:t xml:space="preserve">, o którym mowa w ust. 1, </w:t>
      </w:r>
      <w:r w:rsidRPr="00506806">
        <w:t xml:space="preserve"> w terminie 30 dni</w:t>
      </w:r>
      <w:r w:rsidR="00C1289D">
        <w:t xml:space="preserve"> od dnia </w:t>
      </w:r>
      <w:r w:rsidR="009D3BF2">
        <w:t>wpływu</w:t>
      </w:r>
      <w:r w:rsidR="00524A90">
        <w:t xml:space="preserve"> tego wniosku</w:t>
      </w:r>
      <w:r w:rsidRPr="00506806">
        <w:t>.”;</w:t>
      </w:r>
    </w:p>
    <w:p w14:paraId="7C404612" w14:textId="7FC94D61" w:rsidR="005A0B5C" w:rsidRPr="00EB24EA" w:rsidRDefault="002E53C8" w:rsidP="00EB24EA">
      <w:pPr>
        <w:pStyle w:val="PKTpunkt"/>
      </w:pPr>
      <w:r w:rsidRPr="00EB24EA">
        <w:t>1</w:t>
      </w:r>
      <w:r w:rsidR="00EB24EA">
        <w:t>2</w:t>
      </w:r>
      <w:r w:rsidR="005A0B5C" w:rsidRPr="00EB24EA">
        <w:t xml:space="preserve">) </w:t>
      </w:r>
      <w:r w:rsidR="00524A90">
        <w:tab/>
      </w:r>
      <w:r w:rsidR="009D3BF2" w:rsidRPr="00EB24EA">
        <w:t>w art. 33 uchyla się ust. 3;</w:t>
      </w:r>
    </w:p>
    <w:p w14:paraId="605F6D7E" w14:textId="76704463" w:rsidR="00D74FB3" w:rsidRPr="00EB24EA" w:rsidRDefault="00506806" w:rsidP="00EB24EA">
      <w:pPr>
        <w:pStyle w:val="PKTpunkt"/>
      </w:pPr>
      <w:r w:rsidRPr="00EB24EA">
        <w:t>1</w:t>
      </w:r>
      <w:r w:rsidR="00EB24EA" w:rsidRPr="00EB24EA">
        <w:t>3</w:t>
      </w:r>
      <w:r w:rsidR="009A0737" w:rsidRPr="00EB24EA">
        <w:t>)</w:t>
      </w:r>
      <w:r w:rsidR="009A0737" w:rsidRPr="00EB24EA">
        <w:tab/>
        <w:t xml:space="preserve"> </w:t>
      </w:r>
      <w:r w:rsidR="00932E98" w:rsidRPr="00EB24EA">
        <w:t xml:space="preserve">w </w:t>
      </w:r>
      <w:r w:rsidR="009A0737" w:rsidRPr="00EB24EA">
        <w:t>art. 34</w:t>
      </w:r>
      <w:r w:rsidR="00D74FB3" w:rsidRPr="00EB24EA">
        <w:t xml:space="preserve"> w ust. 2:</w:t>
      </w:r>
    </w:p>
    <w:p w14:paraId="5D4353DD" w14:textId="7FBB444D" w:rsidR="009A0737" w:rsidRDefault="00D74FB3" w:rsidP="00EB24EA">
      <w:pPr>
        <w:pStyle w:val="LITlitera"/>
      </w:pPr>
      <w:r>
        <w:t>a)</w:t>
      </w:r>
      <w:r>
        <w:tab/>
        <w:t>wprowadzenie do wyliczenia otrzymuje brzmienie:</w:t>
      </w:r>
    </w:p>
    <w:p w14:paraId="3881C4BA" w14:textId="1ADC044E" w:rsidR="00BB54DD" w:rsidRDefault="00BB54DD" w:rsidP="009A0737">
      <w:pPr>
        <w:pStyle w:val="ZARTzmartartykuempunktem"/>
      </w:pPr>
      <w:r w:rsidRPr="006A3054" w:rsidDel="00BB54DD">
        <w:t xml:space="preserve"> </w:t>
      </w:r>
      <w:r w:rsidR="009A0737" w:rsidRPr="009A0737">
        <w:t>„Przepis</w:t>
      </w:r>
      <w:r>
        <w:t>u ust. 1</w:t>
      </w:r>
      <w:r w:rsidR="00E8058F">
        <w:t xml:space="preserve"> </w:t>
      </w:r>
      <w:r w:rsidR="009A0737" w:rsidRPr="009A0737">
        <w:t xml:space="preserve">nie stosuje się do pojazdów wymienionych w art. 2 ust. 2 lit. d oraz w art. 2 ust. 3 lit. a i b rozporządzenia (UE) 2018/858 z dnia 30 maja 2018 r. w sprawie homologacji i nadzoru rynku pojazdów silnikowych i ich przyczep oraz układów, </w:t>
      </w:r>
      <w:r w:rsidR="009A0737" w:rsidRPr="009A0737">
        <w:lastRenderedPageBreak/>
        <w:t>komponentów i oddzielnych zespołów technicznych przeznaczonych do tych pojazdów, zmieniającego rozporządzenie (WE) nr 715/2007 i (WE) nr 595/2009 oraz  uchylające</w:t>
      </w:r>
      <w:r w:rsidR="009F4B2F">
        <w:t>go</w:t>
      </w:r>
      <w:r w:rsidR="009A0737" w:rsidRPr="009A0737">
        <w:t xml:space="preserve"> dyrektywę 2007/46/WE</w:t>
      </w:r>
      <w:r w:rsidR="009F4B2F">
        <w:t xml:space="preserve"> (Dz. Urz. UE L 151 z 14.6.2018 r., str. 1)</w:t>
      </w:r>
      <w:r w:rsidR="0012183F">
        <w:t xml:space="preserve"> </w:t>
      </w:r>
      <w:r w:rsidR="009A0737" w:rsidRPr="009A0737">
        <w:t xml:space="preserve">oraz w pkt 5.2–5.5 i pkt 5.7 części A załącznika I do tego rozporządzenia, </w:t>
      </w:r>
      <w:r w:rsidR="009F4B2F">
        <w:t>nabywanych</w:t>
      </w:r>
      <w:r w:rsidR="009F4B2F" w:rsidRPr="009A0737">
        <w:t xml:space="preserve"> </w:t>
      </w:r>
      <w:r w:rsidR="009A0737" w:rsidRPr="009A0737">
        <w:t>lub uży</w:t>
      </w:r>
      <w:r w:rsidR="009F4B2F">
        <w:t>wanych</w:t>
      </w:r>
      <w:r w:rsidR="009A0737" w:rsidRPr="009A0737">
        <w:t xml:space="preserve"> przez:</w:t>
      </w:r>
      <w:r w:rsidR="00E8058F" w:rsidRPr="009A0737">
        <w:t>”</w:t>
      </w:r>
      <w:r>
        <w:t>,</w:t>
      </w:r>
    </w:p>
    <w:p w14:paraId="2C5B3666" w14:textId="77EC1BFB" w:rsidR="009A0737" w:rsidRDefault="00BB54DD" w:rsidP="00EB24EA">
      <w:pPr>
        <w:pStyle w:val="LITlitera"/>
      </w:pPr>
      <w:r>
        <w:t>b)</w:t>
      </w:r>
      <w:r>
        <w:tab/>
      </w:r>
      <w:r w:rsidR="009A0737" w:rsidRPr="009A0737">
        <w:t xml:space="preserve"> </w:t>
      </w:r>
      <w:r w:rsidR="009F4B2F">
        <w:t>w pkt 5 kropkę zastępuje się średnikiem i dodaje pkt 6 w brzmieniu:</w:t>
      </w:r>
    </w:p>
    <w:p w14:paraId="5549FBEE" w14:textId="149AEAA8" w:rsidR="009A0737" w:rsidRDefault="00E8058F" w:rsidP="00EB24EA">
      <w:pPr>
        <w:pStyle w:val="ZPKTzmpktartykuempunktem"/>
      </w:pPr>
      <w:r w:rsidRPr="009A0737">
        <w:t>„</w:t>
      </w:r>
      <w:r w:rsidR="009A0737" w:rsidRPr="006A3054">
        <w:t>6)</w:t>
      </w:r>
      <w:r w:rsidR="009A0737" w:rsidRPr="006A3054">
        <w:tab/>
        <w:t>innych podmiotów, o ile używają pojazdów do swoich ustawowych obowiązków związanych z ochroną ludności, bezpieczeństwem pożarowym oraz utrzymaniem porządku publicznego.</w:t>
      </w:r>
      <w:r w:rsidRPr="009A0737">
        <w:t>”</w:t>
      </w:r>
      <w:r w:rsidR="009F4B2F">
        <w:t>;</w:t>
      </w:r>
    </w:p>
    <w:p w14:paraId="6E2D17BE" w14:textId="195D1D7D" w:rsidR="00682068" w:rsidRDefault="002E53C8" w:rsidP="0036141E">
      <w:pPr>
        <w:pStyle w:val="PKTpunkt"/>
      </w:pPr>
      <w:r>
        <w:t>1</w:t>
      </w:r>
      <w:r w:rsidR="00EB24EA">
        <w:t>4</w:t>
      </w:r>
      <w:r w:rsidR="00682068">
        <w:t>)  art. 35 ust 3 otrzymuje brzmienie:</w:t>
      </w:r>
    </w:p>
    <w:p w14:paraId="46B942AB" w14:textId="6DC37419" w:rsidR="00682068" w:rsidRPr="00EB24EA" w:rsidRDefault="00BA5450" w:rsidP="00EB24EA">
      <w:pPr>
        <w:pStyle w:val="ZUSTzmustartykuempunktem"/>
      </w:pPr>
      <w:r w:rsidRPr="00EB24EA">
        <w:t>,,</w:t>
      </w:r>
      <w:r w:rsidR="00682068" w:rsidRPr="00EB24EA">
        <w:t>3. Przepisu ust. 2 pkt 2 nie stosuje się do zlecania wykonania zadania publicznego, którego wartość</w:t>
      </w:r>
      <w:r w:rsidR="00E42829" w:rsidRPr="00EB24EA">
        <w:t>,</w:t>
      </w:r>
      <w:r w:rsidR="00682068" w:rsidRPr="00EB24EA">
        <w:t xml:space="preserve"> zgodnie z art. 2 ust 1 pkt 1 ustawy z dnia 11 września 2019 r. Prawo zamówień publicznych</w:t>
      </w:r>
      <w:r w:rsidR="00E42829" w:rsidRPr="00EB24EA">
        <w:t>, nie wymaga przeprowadzenia postępowania przetargowego</w:t>
      </w:r>
      <w:r w:rsidRPr="00EB24EA">
        <w:t>.";</w:t>
      </w:r>
    </w:p>
    <w:p w14:paraId="76F04A73" w14:textId="30DFC4A7" w:rsidR="009C57A3" w:rsidRPr="00023967" w:rsidRDefault="002E53C8" w:rsidP="00023967">
      <w:pPr>
        <w:pStyle w:val="PKTpunkt"/>
      </w:pPr>
      <w:r w:rsidRPr="00023967">
        <w:t>1</w:t>
      </w:r>
      <w:r w:rsidR="00023967" w:rsidRPr="00023967">
        <w:t>5</w:t>
      </w:r>
      <w:r w:rsidR="009C57A3" w:rsidRPr="00023967">
        <w:t>) w art. 37:</w:t>
      </w:r>
    </w:p>
    <w:p w14:paraId="02BFAFF4" w14:textId="13880CB8" w:rsidR="009C57A3" w:rsidRDefault="009C57A3" w:rsidP="00023967">
      <w:pPr>
        <w:pStyle w:val="LITlitera"/>
      </w:pPr>
      <w:r>
        <w:t xml:space="preserve">a) </w:t>
      </w:r>
      <w:r w:rsidR="00747EE9">
        <w:t xml:space="preserve">po </w:t>
      </w:r>
      <w:r>
        <w:t xml:space="preserve">ust 1 </w:t>
      </w:r>
      <w:r w:rsidR="00747EE9">
        <w:t>dodaje się ust. 1a:</w:t>
      </w:r>
    </w:p>
    <w:p w14:paraId="0C322F83" w14:textId="3DADCEBE" w:rsidR="009C57A3" w:rsidRPr="00023967" w:rsidRDefault="00992DEB" w:rsidP="00023967">
      <w:pPr>
        <w:pStyle w:val="ZUSTzmustartykuempunktem"/>
      </w:pPr>
      <w:bookmarkStart w:id="5" w:name="_Hlk55553952"/>
      <w:r>
        <w:t>„</w:t>
      </w:r>
      <w:r w:rsidR="00023967" w:rsidRPr="00023967">
        <w:t xml:space="preserve">1a. Analizy, o której mowa w ust. 1,  nie sporządza jednostka samorządu terytorialnego, która osiągnęła udział autobusów zeroemisyjnych we flocie użytkowanych pojazdów, przewidziany w art. 36 i art. 68 ust. 4 na poziomie wyższym niż określony w tych </w:t>
      </w:r>
      <w:r>
        <w:t>przepisach</w:t>
      </w:r>
      <w:r w:rsidRPr="00023967">
        <w:t xml:space="preserve"> </w:t>
      </w:r>
      <w:r w:rsidR="00023967" w:rsidRPr="00023967">
        <w:t>dla danego okresu.</w:t>
      </w:r>
      <w:r w:rsidR="009C57A3" w:rsidRPr="00023967">
        <w:t>"</w:t>
      </w:r>
      <w:r w:rsidR="00747EE9" w:rsidRPr="00023967">
        <w:t>,</w:t>
      </w:r>
      <w:bookmarkEnd w:id="5"/>
    </w:p>
    <w:p w14:paraId="5B6D22E1" w14:textId="05481CF8" w:rsidR="009C57A3" w:rsidRDefault="009C57A3" w:rsidP="00023967">
      <w:pPr>
        <w:pStyle w:val="LITlitera"/>
      </w:pPr>
      <w:r>
        <w:t xml:space="preserve">b) </w:t>
      </w:r>
      <w:r w:rsidR="00A374AB">
        <w:t xml:space="preserve">w </w:t>
      </w:r>
      <w:r>
        <w:t xml:space="preserve">ust 4 </w:t>
      </w:r>
      <w:r w:rsidR="00A374AB">
        <w:t xml:space="preserve">skreśla się przecinek po wyrazie energii i skreśla się wyrazy </w:t>
      </w:r>
      <w:r w:rsidR="00992DEB">
        <w:t>„</w:t>
      </w:r>
      <w:r w:rsidR="00A374AB" w:rsidRPr="00A374AB">
        <w:t>ministrowi właściwemu do spraw gospodarki</w:t>
      </w:r>
      <w:r w:rsidR="00A374AB">
        <w:t>";</w:t>
      </w:r>
    </w:p>
    <w:p w14:paraId="08F7AB2F" w14:textId="6CA924F3" w:rsidR="009A0737" w:rsidRPr="00023967" w:rsidRDefault="00DC6B20" w:rsidP="00023967">
      <w:pPr>
        <w:pStyle w:val="PKTpunkt"/>
      </w:pPr>
      <w:r w:rsidRPr="00023967">
        <w:t>1</w:t>
      </w:r>
      <w:r w:rsidR="00023967" w:rsidRPr="00023967">
        <w:t>6</w:t>
      </w:r>
      <w:r w:rsidR="009A0737" w:rsidRPr="00023967">
        <w:t>)</w:t>
      </w:r>
      <w:r w:rsidR="009A0737" w:rsidRPr="00023967">
        <w:tab/>
        <w:t xml:space="preserve"> w art. 39:</w:t>
      </w:r>
    </w:p>
    <w:p w14:paraId="206EE08D" w14:textId="296C9C34" w:rsidR="009A0737" w:rsidRPr="00601D08" w:rsidRDefault="009A0737" w:rsidP="00023967">
      <w:pPr>
        <w:pStyle w:val="LITlitera"/>
      </w:pPr>
      <w:r w:rsidRPr="00023967">
        <w:t>a)</w:t>
      </w:r>
      <w:r w:rsidRPr="00023967">
        <w:tab/>
        <w:t>ust. 1</w:t>
      </w:r>
      <w:r w:rsidR="00CD21AD" w:rsidRPr="00023967">
        <w:t xml:space="preserve"> </w:t>
      </w:r>
      <w:r w:rsidR="002A6153" w:rsidRPr="00023967">
        <w:t xml:space="preserve">otrzymuje </w:t>
      </w:r>
      <w:r w:rsidRPr="00601D08">
        <w:t>brzmienie:</w:t>
      </w:r>
    </w:p>
    <w:p w14:paraId="58A936B8" w14:textId="785CF052" w:rsidR="009A0737" w:rsidRPr="00601D08" w:rsidRDefault="009A0737" w:rsidP="00023967">
      <w:pPr>
        <w:pStyle w:val="ZUSTzmustartykuempunktem"/>
      </w:pPr>
      <w:r w:rsidRPr="00601D08">
        <w:t xml:space="preserve">„1. W celu zapobieżenia negatywnemu oddziaływaniu na zdrowie ludzi </w:t>
      </w:r>
      <w:r w:rsidRPr="00601D08">
        <w:br/>
        <w:t xml:space="preserve">i środowisko w związku z emisją zanieczyszczeń z transportu na obszarze obejmującym drogi, których zarządcą jest gmina, </w:t>
      </w:r>
      <w:r w:rsidR="00DE27EC" w:rsidRPr="00601D08">
        <w:t xml:space="preserve">można ustanowić </w:t>
      </w:r>
      <w:r w:rsidRPr="00601D08">
        <w:t>strefę czystego transportu, do której ogranicza się wjazd pojazdów samochodowych innych niż:</w:t>
      </w:r>
    </w:p>
    <w:p w14:paraId="6EA52534" w14:textId="46B13B26" w:rsidR="009A0737" w:rsidRPr="00601D08" w:rsidRDefault="009A0737" w:rsidP="00023967">
      <w:pPr>
        <w:pStyle w:val="ZLITzmlitartykuempunktem"/>
      </w:pPr>
      <w:r w:rsidRPr="00601D08">
        <w:t>a) elektryczne</w:t>
      </w:r>
      <w:r w:rsidR="00BA2278" w:rsidRPr="00601D08">
        <w:t>,</w:t>
      </w:r>
    </w:p>
    <w:p w14:paraId="50913F77" w14:textId="18370CDB" w:rsidR="009A0737" w:rsidRPr="00601D08" w:rsidRDefault="009A0737" w:rsidP="00601D08">
      <w:pPr>
        <w:pStyle w:val="ZLITzmlitartykuempunktem"/>
      </w:pPr>
      <w:r w:rsidRPr="00601D08">
        <w:t>b) napędzane wodorem</w:t>
      </w:r>
      <w:r w:rsidR="00BA2278" w:rsidRPr="00601D08">
        <w:t>,</w:t>
      </w:r>
    </w:p>
    <w:p w14:paraId="6F3C9092" w14:textId="12F4DE31" w:rsidR="009A0737" w:rsidRPr="00601D08" w:rsidRDefault="009A0737" w:rsidP="00601D08">
      <w:pPr>
        <w:pStyle w:val="ZLITzmlitartykuempunktem"/>
      </w:pPr>
      <w:r w:rsidRPr="00601D08">
        <w:t>c) napędzane gazem ziemnym</w:t>
      </w:r>
      <w:r w:rsidR="00BA2278" w:rsidRPr="00601D08">
        <w:t>,</w:t>
      </w:r>
    </w:p>
    <w:p w14:paraId="018310CD" w14:textId="56FCACDB" w:rsidR="009A0737" w:rsidRPr="00601D08" w:rsidRDefault="009A0737" w:rsidP="00601D08">
      <w:pPr>
        <w:pStyle w:val="ZLITzmlitartykuempunktem"/>
      </w:pPr>
      <w:r w:rsidRPr="00601D08">
        <w:t>d) napędzane gazem płynnym LPG</w:t>
      </w:r>
      <w:r w:rsidR="00BA2278" w:rsidRPr="00601D08">
        <w:t>,</w:t>
      </w:r>
    </w:p>
    <w:p w14:paraId="6FCF9B20" w14:textId="77777777" w:rsidR="00BA2278" w:rsidRPr="00601D08" w:rsidRDefault="009A0737" w:rsidP="00601D08">
      <w:pPr>
        <w:pStyle w:val="ZLITzmlitartykuempunktem"/>
      </w:pPr>
      <w:r w:rsidRPr="00601D08">
        <w:t>e) autobusy zeroemisyjne</w:t>
      </w:r>
    </w:p>
    <w:p w14:paraId="1C284159" w14:textId="6DDBC111" w:rsidR="009A0737" w:rsidRDefault="00BA2278" w:rsidP="00601D08">
      <w:pPr>
        <w:pStyle w:val="ZCZWSPPKTzmczciwsppktartykuempunktem"/>
      </w:pPr>
      <w:r>
        <w:t>- z zastrzeżeniem ust. 2.</w:t>
      </w:r>
      <w:r w:rsidR="002A6153">
        <w:t>",</w:t>
      </w:r>
    </w:p>
    <w:p w14:paraId="1A5B5FC3" w14:textId="77777777" w:rsidR="002A6153" w:rsidRPr="00601D08" w:rsidRDefault="002A6153" w:rsidP="00601D08">
      <w:pPr>
        <w:pStyle w:val="LITlitera"/>
      </w:pPr>
      <w:r w:rsidRPr="00023967">
        <w:t>b) po ust. 1 dodaje się</w:t>
      </w:r>
      <w:r w:rsidRPr="00601D08">
        <w:t xml:space="preserve"> ust. 1a w brzmieniu:</w:t>
      </w:r>
    </w:p>
    <w:p w14:paraId="207C7127" w14:textId="4A0C57D2" w:rsidR="002A6153" w:rsidRDefault="002A6153" w:rsidP="00601D08">
      <w:pPr>
        <w:pStyle w:val="ZUSTzmustartykuempunktem"/>
      </w:pPr>
      <w:r>
        <w:lastRenderedPageBreak/>
        <w:t xml:space="preserve">"1a. W </w:t>
      </w:r>
      <w:r w:rsidRPr="002A6153">
        <w:t xml:space="preserve">gminach liczących powyżej 100 tys. mieszkańców </w:t>
      </w:r>
      <w:r>
        <w:t>ustanowienie strefy czystego transportu jest obowiązkowe.",</w:t>
      </w:r>
    </w:p>
    <w:p w14:paraId="33AACE23" w14:textId="55AF3A5C" w:rsidR="002A6153" w:rsidRPr="006A3054" w:rsidRDefault="002A6153" w:rsidP="00601D08">
      <w:pPr>
        <w:pStyle w:val="LITlitera"/>
      </w:pPr>
      <w:r>
        <w:t>c) ust. 2 otrzymuje brzmienie:</w:t>
      </w:r>
    </w:p>
    <w:p w14:paraId="1DC954C5" w14:textId="3A8C1B41" w:rsidR="00306F75" w:rsidRPr="00601D08" w:rsidRDefault="00992DEB" w:rsidP="00601D08">
      <w:pPr>
        <w:pStyle w:val="ZUSTzmustartykuempunktem"/>
      </w:pPr>
      <w:r>
        <w:t>„</w:t>
      </w:r>
      <w:r w:rsidR="009A0737" w:rsidRPr="00023967">
        <w:t>2. Posiadacz</w:t>
      </w:r>
      <w:r w:rsidR="009A0737" w:rsidRPr="00601D08">
        <w:t xml:space="preserve"> </w:t>
      </w:r>
      <w:r w:rsidR="00BA2278" w:rsidRPr="00601D08">
        <w:t xml:space="preserve">pojazdu, o którym mowa </w:t>
      </w:r>
      <w:r w:rsidR="009A0737" w:rsidRPr="00601D08">
        <w:t>w ust. 1</w:t>
      </w:r>
      <w:r w:rsidR="00306F75" w:rsidRPr="00601D08">
        <w:t xml:space="preserve"> lit. b-d</w:t>
      </w:r>
      <w:r w:rsidR="009A0737" w:rsidRPr="00601D08">
        <w:t xml:space="preserve"> oraz w art. </w:t>
      </w:r>
      <w:r w:rsidR="00DF1AEB" w:rsidRPr="00601D08">
        <w:t xml:space="preserve">68i </w:t>
      </w:r>
      <w:r w:rsidR="00BA2278" w:rsidRPr="00601D08">
        <w:t>może wjechać do strefy czystego transportu jeżeli pojazd ten posiada oznakowanie umożliwiające wjazd do tej strefy</w:t>
      </w:r>
      <w:r w:rsidR="00353A84" w:rsidRPr="00601D08">
        <w:t>.</w:t>
      </w:r>
      <w:r w:rsidR="0066178E" w:rsidRPr="00601D08">
        <w:t>",</w:t>
      </w:r>
      <w:r w:rsidR="009A0737" w:rsidRPr="00601D08">
        <w:t xml:space="preserve"> </w:t>
      </w:r>
    </w:p>
    <w:p w14:paraId="44B26C0B" w14:textId="37956054" w:rsidR="00306F75" w:rsidRDefault="002A6153" w:rsidP="00601D08">
      <w:pPr>
        <w:pStyle w:val="LITlitera"/>
      </w:pPr>
      <w:r>
        <w:t>d</w:t>
      </w:r>
      <w:r w:rsidR="00306F75">
        <w:t>) po ustępie 2 dodaje się ustępy 2a</w:t>
      </w:r>
      <w:r w:rsidR="0066178E">
        <w:t xml:space="preserve"> </w:t>
      </w:r>
      <w:r w:rsidR="00992DEB">
        <w:t xml:space="preserve">- </w:t>
      </w:r>
      <w:r w:rsidR="00306F75">
        <w:t>2</w:t>
      </w:r>
      <w:r w:rsidR="00BA2278">
        <w:t>c</w:t>
      </w:r>
      <w:r w:rsidR="00306F75">
        <w:t xml:space="preserve"> w brzmieniu:</w:t>
      </w:r>
    </w:p>
    <w:p w14:paraId="11EAD0B5" w14:textId="2BFE5931" w:rsidR="00306F75" w:rsidRPr="00601D08" w:rsidRDefault="00992DEB" w:rsidP="00023967">
      <w:pPr>
        <w:pStyle w:val="ZUSTzmustartykuempunktem"/>
      </w:pPr>
      <w:r>
        <w:t>„</w:t>
      </w:r>
      <w:r w:rsidR="00306F75" w:rsidRPr="00023967">
        <w:t>2a. Oznakowaniem pojazdu</w:t>
      </w:r>
      <w:r w:rsidR="00BA2278" w:rsidRPr="00601D08">
        <w:t>, o którym mowa w ust. 2,</w:t>
      </w:r>
      <w:r w:rsidR="00306F75" w:rsidRPr="00601D08">
        <w:t xml:space="preserve"> jest nalepka wydawana przez diagnostę</w:t>
      </w:r>
      <w:r w:rsidR="00D933D1" w:rsidRPr="00601D08">
        <w:t xml:space="preserve"> w</w:t>
      </w:r>
      <w:r w:rsidR="00306F75" w:rsidRPr="00601D08">
        <w:t xml:space="preserve"> stacji kontroli pojazdów</w:t>
      </w:r>
      <w:r w:rsidR="003632A4" w:rsidRPr="00601D08">
        <w:t>, o której mowa w art. 83 ust. 1 ustawy z dnia 20 czerwca 1997 r. - Prawo o ruchu drogowym</w:t>
      </w:r>
      <w:r w:rsidR="0066178E" w:rsidRPr="00601D08">
        <w:t>, umieszczana na przedniej szybie pojazdu w dolnym rogu po lewej stronie</w:t>
      </w:r>
      <w:r w:rsidR="00306F75" w:rsidRPr="00601D08">
        <w:t xml:space="preserve">. </w:t>
      </w:r>
    </w:p>
    <w:p w14:paraId="644F5C59" w14:textId="73318757" w:rsidR="00BA2278" w:rsidRPr="00601D08" w:rsidRDefault="00BA2278" w:rsidP="00601D08">
      <w:pPr>
        <w:pStyle w:val="ZUSTzmustartykuempunktem"/>
      </w:pPr>
      <w:r w:rsidRPr="00601D08">
        <w:t xml:space="preserve">2b. Za wydanie nalepki, o której mowa w ust. 2, diagnosta </w:t>
      </w:r>
      <w:r w:rsidR="000002F0" w:rsidRPr="00601D08">
        <w:t>pobiera opłatę, której maksymalna wysokość wynosi</w:t>
      </w:r>
      <w:r w:rsidR="0057755F" w:rsidRPr="00601D08">
        <w:t xml:space="preserve"> 5 zł.</w:t>
      </w:r>
      <w:r w:rsidR="000002F0" w:rsidRPr="00601D08">
        <w:t xml:space="preserve"> </w:t>
      </w:r>
    </w:p>
    <w:p w14:paraId="26E6C21B" w14:textId="79C7026C" w:rsidR="000002F0" w:rsidRPr="00601D08" w:rsidRDefault="00306F75" w:rsidP="00601D08">
      <w:pPr>
        <w:pStyle w:val="ZUSTzmustartykuempunktem"/>
      </w:pPr>
      <w:r w:rsidRPr="00601D08">
        <w:t>2</w:t>
      </w:r>
      <w:r w:rsidR="00BA2278" w:rsidRPr="00601D08">
        <w:t>c</w:t>
      </w:r>
      <w:r w:rsidRPr="00601D08">
        <w:t xml:space="preserve">. </w:t>
      </w:r>
      <w:r w:rsidR="00BA2278" w:rsidRPr="00601D08">
        <w:t>Minister właściwy do spraw transportu określi, w drodze rozporzą</w:t>
      </w:r>
      <w:r w:rsidR="000002F0" w:rsidRPr="00601D08">
        <w:t>dzenia:</w:t>
      </w:r>
    </w:p>
    <w:p w14:paraId="36D70D1A" w14:textId="748C7AD6" w:rsidR="000002F0" w:rsidRDefault="000002F0" w:rsidP="00601D08">
      <w:pPr>
        <w:pStyle w:val="ZPKTzmpktartykuempunktem"/>
      </w:pPr>
      <w:r>
        <w:t xml:space="preserve">1) </w:t>
      </w:r>
      <w:r w:rsidR="00992DEB">
        <w:tab/>
      </w:r>
      <w:r w:rsidR="00BA2278">
        <w:t>wzór oznakowania pojazdu umożliwiającego wjazd do stre</w:t>
      </w:r>
      <w:r>
        <w:t>fy czystego transportu, mając na uwadze konieczność łatwej i szybkiej identyfikacji pojazdów uprawnionych do wjazdu do strefy czystego transportu;</w:t>
      </w:r>
    </w:p>
    <w:p w14:paraId="588855A1" w14:textId="28136B4E" w:rsidR="00306F75" w:rsidRPr="00306F75" w:rsidRDefault="000002F0" w:rsidP="00601D08">
      <w:pPr>
        <w:pStyle w:val="ZPKTzmpktartykuempunktem"/>
      </w:pPr>
      <w:r>
        <w:t xml:space="preserve">2) </w:t>
      </w:r>
      <w:r w:rsidR="00992DEB">
        <w:tab/>
      </w:r>
      <w:r>
        <w:t>wysokość opłaty za wydanie tego oznakowania, o którym mowa w ust. 1, mając na uwadze szacunkowy koszt wytworzenia tego oznakowania oraz wydawania go posiadaczom pojazdów."</w:t>
      </w:r>
    </w:p>
    <w:p w14:paraId="0E450A22" w14:textId="02806ABD" w:rsidR="009A0737" w:rsidRPr="00601D08" w:rsidRDefault="002A6153" w:rsidP="00601D08">
      <w:pPr>
        <w:pStyle w:val="LITlitera"/>
      </w:pPr>
      <w:r w:rsidRPr="00601D08">
        <w:t>e</w:t>
      </w:r>
      <w:r w:rsidR="009A0737" w:rsidRPr="00601D08">
        <w:t>) w ust. 3:</w:t>
      </w:r>
    </w:p>
    <w:p w14:paraId="09A285CF" w14:textId="30B74277" w:rsidR="009A0737" w:rsidRPr="006A3054" w:rsidRDefault="009A0737" w:rsidP="006A3054">
      <w:pPr>
        <w:pStyle w:val="TIRtiret"/>
      </w:pPr>
      <w:r w:rsidRPr="006A3054">
        <w:t>- w pkt 1 po lit. e średnik zastępuje się przecinkiem i dodaje się lit. f</w:t>
      </w:r>
      <w:r w:rsidR="00B338DC">
        <w:t>-h</w:t>
      </w:r>
      <w:r w:rsidRPr="006A3054">
        <w:t xml:space="preserve"> w brzmieniu:</w:t>
      </w:r>
    </w:p>
    <w:p w14:paraId="27B38A63" w14:textId="4C4CDD3B" w:rsidR="00715AAC" w:rsidRDefault="009A0737" w:rsidP="00601D08">
      <w:pPr>
        <w:pStyle w:val="ZLITzmlitartykuempunktem"/>
      </w:pPr>
      <w:r w:rsidRPr="009A0737">
        <w:t xml:space="preserve">„f) </w:t>
      </w:r>
      <w:r w:rsidR="00945577">
        <w:tab/>
      </w:r>
      <w:r w:rsidRPr="009A0737">
        <w:t>służb miejskich</w:t>
      </w:r>
      <w:r w:rsidR="00945577">
        <w:t>,</w:t>
      </w:r>
    </w:p>
    <w:p w14:paraId="1BDCB68F" w14:textId="3BD007AF" w:rsidR="003A001F" w:rsidRDefault="00715AAC" w:rsidP="00601D08">
      <w:pPr>
        <w:pStyle w:val="ZLITzmlitartykuempunktem"/>
      </w:pPr>
      <w:r>
        <w:t xml:space="preserve">g) </w:t>
      </w:r>
      <w:r w:rsidR="00945577">
        <w:tab/>
      </w:r>
      <w:r w:rsidR="003A001F">
        <w:t xml:space="preserve">użytkowanych w celu pomocy osobom potrzebującym wsparcia w </w:t>
      </w:r>
      <w:r w:rsidR="003A001F" w:rsidRPr="003A001F">
        <w:t xml:space="preserve">niezbędnych </w:t>
      </w:r>
      <w:r w:rsidR="003A001F">
        <w:t xml:space="preserve">sprawa </w:t>
      </w:r>
      <w:r w:rsidR="003A001F" w:rsidRPr="003A001F">
        <w:t>życia codziennego</w:t>
      </w:r>
      <w:r w:rsidR="00945577">
        <w:t>,</w:t>
      </w:r>
    </w:p>
    <w:p w14:paraId="3AF4064E" w14:textId="0C0867FB" w:rsidR="009A0737" w:rsidRPr="009A0737" w:rsidRDefault="003A001F" w:rsidP="00601D08">
      <w:pPr>
        <w:pStyle w:val="ZLITzmlitartykuempunktem"/>
      </w:pPr>
      <w:r>
        <w:t xml:space="preserve">h) </w:t>
      </w:r>
      <w:r w:rsidR="00945577">
        <w:tab/>
      </w:r>
      <w:r w:rsidRPr="003A001F">
        <w:t>których właścicielami,</w:t>
      </w:r>
      <w:r>
        <w:t xml:space="preserve"> posiadaczami lub użytkownikami są </w:t>
      </w:r>
      <w:proofErr w:type="spellStart"/>
      <w:r w:rsidR="00DF1AEB" w:rsidRPr="00B109EB">
        <w:rPr>
          <w:rStyle w:val="Ppogrubienie"/>
        </w:rPr>
        <w:t>m</w:t>
      </w:r>
      <w:r w:rsidR="00DF1AEB" w:rsidRPr="00DF1AEB">
        <w:t>ikroprzedsiębiorcy</w:t>
      </w:r>
      <w:proofErr w:type="spellEnd"/>
      <w:r w:rsidR="00F870B8">
        <w:t xml:space="preserve"> </w:t>
      </w:r>
      <w:r w:rsidR="00DF1AEB">
        <w:t>lub</w:t>
      </w:r>
      <w:r w:rsidR="00EF3056" w:rsidRPr="00EF3056">
        <w:t>, ma</w:t>
      </w:r>
      <w:r w:rsidR="00DF1AEB">
        <w:t>li</w:t>
      </w:r>
      <w:r w:rsidR="00EF3056" w:rsidRPr="00EF3056">
        <w:t xml:space="preserve"> przedsiębiorcy, o którym mowa w art. 2 załącznika I do rozporządzenie Komisji (UE) nr 651/2014 z dnia 17 czerwca 2014 r. uznające niektóre rodzaje pomocy za zgodne z rynkiem wewnętrznym w zastosowaniu art. 107 i 108 Traktatu (Dz. Urz. UE L 187 z 26.06.2014, str. 1, z </w:t>
      </w:r>
      <w:proofErr w:type="spellStart"/>
      <w:r w:rsidR="00EF3056" w:rsidRPr="00EF3056">
        <w:t>późn</w:t>
      </w:r>
      <w:proofErr w:type="spellEnd"/>
      <w:r w:rsidR="00EF3056" w:rsidRPr="00EF3056">
        <w:t>. zm.</w:t>
      </w:r>
      <w:r w:rsidR="00B0777B">
        <w:rPr>
          <w:rStyle w:val="Odwoanieprzypisudolnego"/>
          <w:b/>
        </w:rPr>
        <w:footnoteReference w:customMarkFollows="1" w:id="3"/>
        <w:t>3)</w:t>
      </w:r>
      <w:r w:rsidR="00EF3056" w:rsidRPr="00EF3056">
        <w:t>)</w:t>
      </w:r>
      <w:r w:rsidR="00EF3056">
        <w:t xml:space="preserve"> wykonujących działalność gospodarczą na terenie wyznaczonej strefy</w:t>
      </w:r>
      <w:r w:rsidR="00945577">
        <w:t>;</w:t>
      </w:r>
      <w:r w:rsidR="009A0737" w:rsidRPr="009A0737">
        <w:t>”,</w:t>
      </w:r>
    </w:p>
    <w:p w14:paraId="3EA2A957" w14:textId="2BF0822B" w:rsidR="009A0737" w:rsidRPr="006A3054" w:rsidRDefault="009A0737" w:rsidP="00601D08">
      <w:pPr>
        <w:pStyle w:val="TIRtiret"/>
      </w:pPr>
      <w:r w:rsidRPr="006A3054">
        <w:lastRenderedPageBreak/>
        <w:t xml:space="preserve">- pkt 3 </w:t>
      </w:r>
      <w:r w:rsidRPr="00601D08">
        <w:t>otrzymuje</w:t>
      </w:r>
      <w:r w:rsidRPr="006A3054">
        <w:t xml:space="preserve"> </w:t>
      </w:r>
      <w:r w:rsidRPr="00B338DC">
        <w:t>brzmienie</w:t>
      </w:r>
      <w:r w:rsidRPr="006A3054">
        <w:t>:</w:t>
      </w:r>
    </w:p>
    <w:p w14:paraId="014741A1" w14:textId="3D99D7F4" w:rsidR="009A0737" w:rsidRPr="009A0737" w:rsidRDefault="009A0737" w:rsidP="00601D08">
      <w:pPr>
        <w:pStyle w:val="ZPKTzmpktartykuempunktem"/>
      </w:pPr>
      <w:r w:rsidRPr="009A0737">
        <w:t>„3) pojazdy posiadające odpowiednie oznaczenie, którymi poruszają się osoby niepełnosprawne;</w:t>
      </w:r>
      <w:r w:rsidR="00E8058F" w:rsidRPr="00E8058F">
        <w:t xml:space="preserve"> </w:t>
      </w:r>
      <w:r w:rsidR="00E8058F" w:rsidRPr="009A0737">
        <w:t>”</w:t>
      </w:r>
      <w:r w:rsidR="00CD21AD">
        <w:t>,</w:t>
      </w:r>
    </w:p>
    <w:p w14:paraId="25AD7ADB" w14:textId="5B439F8D" w:rsidR="009A0737" w:rsidRPr="00601D08" w:rsidRDefault="002A6153" w:rsidP="00601D08">
      <w:pPr>
        <w:pStyle w:val="LITlitera"/>
      </w:pPr>
      <w:r w:rsidRPr="00601D08">
        <w:t>f</w:t>
      </w:r>
      <w:r w:rsidR="009A0737" w:rsidRPr="00601D08">
        <w:t>) ust</w:t>
      </w:r>
      <w:r w:rsidR="00CD21AD" w:rsidRPr="00601D08">
        <w:t>.</w:t>
      </w:r>
      <w:r w:rsidR="009A0737" w:rsidRPr="00601D08">
        <w:t xml:space="preserve"> 4a otrzymuje brzmienie:</w:t>
      </w:r>
    </w:p>
    <w:p w14:paraId="0B4EF456" w14:textId="5230987E" w:rsidR="009A0737" w:rsidRPr="00601D08" w:rsidRDefault="009A0737" w:rsidP="00601D08">
      <w:pPr>
        <w:pStyle w:val="ZUSTzmustartykuempunktem"/>
      </w:pPr>
      <w:r w:rsidRPr="00601D08">
        <w:t xml:space="preserve">„4a. Rada gminy, w uchwale ustanawiającej strefę czystego transportu, może dopuścić poruszanie się po tej strefie, w okresie nie dłuższym niż 3 lata od dnia przyjęcia uchwały, pojazdów innych niż określone w ust. 1 i </w:t>
      </w:r>
      <w:r w:rsidR="00945577" w:rsidRPr="00601D08">
        <w:t xml:space="preserve">w ust. </w:t>
      </w:r>
      <w:r w:rsidRPr="00601D08">
        <w:t xml:space="preserve">3–4 oraz w art. </w:t>
      </w:r>
      <w:r w:rsidR="00DF1AEB" w:rsidRPr="00601D08">
        <w:t xml:space="preserve">68i </w:t>
      </w:r>
      <w:r w:rsidRPr="00601D08">
        <w:t>pod warunkiem uiszczenia opłaty.”</w:t>
      </w:r>
      <w:r w:rsidR="00CD21AD" w:rsidRPr="00601D08">
        <w:t>,</w:t>
      </w:r>
    </w:p>
    <w:p w14:paraId="6F003EE0" w14:textId="0B5BC644" w:rsidR="009A0737" w:rsidRPr="009A0737" w:rsidRDefault="002A6153" w:rsidP="009A0737">
      <w:pPr>
        <w:pStyle w:val="LITlitera"/>
      </w:pPr>
      <w:r>
        <w:t>g</w:t>
      </w:r>
      <w:r w:rsidR="009A0737" w:rsidRPr="009A0737">
        <w:t xml:space="preserve">) w ust. 4b w pkt 3 kropkę zastępuję się średnikiem i dodaje się pkt 4 w brzmieniu:  </w:t>
      </w:r>
    </w:p>
    <w:p w14:paraId="7778FF56" w14:textId="77777777" w:rsidR="009A0737" w:rsidRPr="00945577" w:rsidRDefault="009A0737" w:rsidP="00945577">
      <w:pPr>
        <w:pStyle w:val="ZPKTzmpktartykuempunktem"/>
      </w:pPr>
      <w:r w:rsidRPr="00945577">
        <w:t>„4) sporządzenia planów, o których mowa w ust. 6.”,</w:t>
      </w:r>
    </w:p>
    <w:p w14:paraId="77E8744F" w14:textId="5AD1E343" w:rsidR="009A0737" w:rsidRPr="009A0737" w:rsidRDefault="002A6153" w:rsidP="009A0737">
      <w:pPr>
        <w:pStyle w:val="LITlitera"/>
      </w:pPr>
      <w:r>
        <w:t>h</w:t>
      </w:r>
      <w:r w:rsidR="009A0737" w:rsidRPr="009A0737">
        <w:t>) ust. 4c otrzymuje brzmienie:</w:t>
      </w:r>
    </w:p>
    <w:p w14:paraId="2BC2F476" w14:textId="77777777" w:rsidR="009A0737" w:rsidRPr="009A0737" w:rsidRDefault="009A0737" w:rsidP="00CD3782">
      <w:pPr>
        <w:pStyle w:val="ZUSTzmustartykuempunktem"/>
      </w:pPr>
      <w:r w:rsidRPr="009A0737">
        <w:t>„4c. Opłatę za wjazd do strefy czystego transportu ustala rada gminy, uwzględniając, że opłata ta:</w:t>
      </w:r>
    </w:p>
    <w:p w14:paraId="71290CC9" w14:textId="3989B717" w:rsidR="009A0737" w:rsidRPr="009A0737" w:rsidRDefault="009A0737" w:rsidP="00601D08">
      <w:pPr>
        <w:pStyle w:val="ZPKTzmpktartykuempunktem"/>
      </w:pPr>
      <w:r w:rsidRPr="009A0737">
        <w:t>1)</w:t>
      </w:r>
      <w:r w:rsidR="00992DEB">
        <w:tab/>
      </w:r>
      <w:r w:rsidRPr="009A0737">
        <w:t>nie może być wyższa niż 2,50 zł za godzinę i może być pobierana jedynie za poruszanie się po tej strefie pojazdów, o których mowa w ust. 4a;</w:t>
      </w:r>
    </w:p>
    <w:p w14:paraId="4EDC6485" w14:textId="7341BBF4" w:rsidR="009A0737" w:rsidRPr="009A0737" w:rsidRDefault="009A0737" w:rsidP="00601D08">
      <w:pPr>
        <w:pStyle w:val="ZPKTzmpktartykuempunktem"/>
      </w:pPr>
      <w:r w:rsidRPr="009A0737">
        <w:t>2)</w:t>
      </w:r>
      <w:r w:rsidR="00992DEB">
        <w:tab/>
      </w:r>
      <w:r w:rsidRPr="009A0737">
        <w:t>może mieć formę opłaty abonamentowej, zryczałtowanej lub jednorazowej</w:t>
      </w:r>
      <w:r w:rsidR="00CD3782">
        <w:t>.</w:t>
      </w:r>
      <w:r w:rsidRPr="009A0737">
        <w:t>”,</w:t>
      </w:r>
    </w:p>
    <w:p w14:paraId="78091290" w14:textId="410862E6" w:rsidR="009A0737" w:rsidRPr="009A0737" w:rsidRDefault="002A6153" w:rsidP="009A0737">
      <w:pPr>
        <w:pStyle w:val="LITlitera"/>
      </w:pPr>
      <w:r>
        <w:t>i</w:t>
      </w:r>
      <w:r w:rsidR="009A0737" w:rsidRPr="009A0737">
        <w:t>) dodaje się ust. 6 w brzmieniu:</w:t>
      </w:r>
    </w:p>
    <w:p w14:paraId="0F1A0CC3" w14:textId="036751DA" w:rsidR="009A0737" w:rsidRPr="00601D08" w:rsidRDefault="009A0737" w:rsidP="00601D08">
      <w:pPr>
        <w:pStyle w:val="ZUSTzmustartykuempunktem"/>
      </w:pPr>
      <w:r w:rsidRPr="00601D08">
        <w:t>„6.</w:t>
      </w:r>
      <w:r w:rsidR="0036141E" w:rsidRPr="00601D08">
        <w:t xml:space="preserve"> Wraz z uchwałą ustanawiająca strefę czystego transportu rada gminy przyjmuje</w:t>
      </w:r>
      <w:r w:rsidRPr="00601D08">
        <w:t xml:space="preserve"> sporządza plan określający w szczególności:</w:t>
      </w:r>
    </w:p>
    <w:p w14:paraId="75683E6C" w14:textId="79C6D80F" w:rsidR="009A0737" w:rsidRPr="00601D08" w:rsidRDefault="009A0737" w:rsidP="00601D08">
      <w:pPr>
        <w:pStyle w:val="ZPKTzmpktartykuempunktem"/>
      </w:pPr>
      <w:r w:rsidRPr="00601D08">
        <w:t>1)</w:t>
      </w:r>
      <w:r w:rsidR="00945577" w:rsidRPr="00601D08">
        <w:tab/>
      </w:r>
      <w:r w:rsidRPr="00601D08">
        <w:t>zasady rozwoju komunikacji miejskiej na terenie wyznaczonej strefy;</w:t>
      </w:r>
    </w:p>
    <w:p w14:paraId="3B2FAE2B" w14:textId="5C5BB4BA" w:rsidR="009A0737" w:rsidRPr="00601D08" w:rsidRDefault="009A0737" w:rsidP="00601D08">
      <w:pPr>
        <w:pStyle w:val="ZPKTzmpktartykuempunktem"/>
      </w:pPr>
      <w:r w:rsidRPr="00601D08">
        <w:t>2)</w:t>
      </w:r>
      <w:r w:rsidR="00945577" w:rsidRPr="00601D08">
        <w:tab/>
      </w:r>
      <w:r w:rsidRPr="00601D08">
        <w:t>stworzenie miejsc parkingowych dla pojazdów, które będą podlegać ograniczeniom wjazdu do strefy.”;</w:t>
      </w:r>
    </w:p>
    <w:p w14:paraId="2BCDB6E7" w14:textId="702A4BA8" w:rsidR="009A0737" w:rsidRPr="009A0737" w:rsidRDefault="002A3701" w:rsidP="009A0737">
      <w:pPr>
        <w:pStyle w:val="PKTpunkt"/>
      </w:pPr>
      <w:r w:rsidRPr="009A0737">
        <w:t>1</w:t>
      </w:r>
      <w:r w:rsidR="00601D08">
        <w:t>7</w:t>
      </w:r>
      <w:r w:rsidR="009A0737" w:rsidRPr="009A0737">
        <w:t>) w art. 42:</w:t>
      </w:r>
    </w:p>
    <w:p w14:paraId="0DEE84C0" w14:textId="77777777" w:rsidR="009A0737" w:rsidRPr="009A0737" w:rsidRDefault="009A0737" w:rsidP="009A0737">
      <w:pPr>
        <w:pStyle w:val="LITlitera"/>
      </w:pPr>
      <w:r w:rsidRPr="009A0737">
        <w:t>a)</w:t>
      </w:r>
      <w:r w:rsidRPr="009A0737">
        <w:tab/>
        <w:t>ust. 1 otrzymuje brzmienie:</w:t>
      </w:r>
    </w:p>
    <w:p w14:paraId="12678282" w14:textId="21A54D71" w:rsidR="009A0737" w:rsidRPr="00601D08" w:rsidRDefault="009A0737" w:rsidP="00601D08">
      <w:pPr>
        <w:pStyle w:val="ZUSTzmustartykuempunktem"/>
      </w:pPr>
      <w:r w:rsidRPr="00601D08">
        <w:t>„1.</w:t>
      </w:r>
      <w:r w:rsidRPr="00601D08">
        <w:tab/>
        <w:t>Ewidencja Infrastruktury i Paliw Alternatywnych, zwana dalej „rejestrem”, jest rejestrem publicznym prowadzonym dla zapewnienia użytkownikom pojazdów elektrycznych, pojazdów napędzanych gazem ziemnym i pojazdów napędzanych wodorem informacji ułatwiających korzystanie z tych pojazdów.”</w:t>
      </w:r>
      <w:r w:rsidR="00962304" w:rsidRPr="00601D08">
        <w:t>,</w:t>
      </w:r>
    </w:p>
    <w:p w14:paraId="28067704" w14:textId="719DA626" w:rsidR="009A0737" w:rsidRPr="009A0737" w:rsidRDefault="009A0737" w:rsidP="009A0737">
      <w:pPr>
        <w:pStyle w:val="LITlitera"/>
      </w:pPr>
      <w:r w:rsidRPr="009A0737">
        <w:t>b)</w:t>
      </w:r>
      <w:r w:rsidRPr="009A0737">
        <w:tab/>
        <w:t xml:space="preserve">po ust. </w:t>
      </w:r>
      <w:r w:rsidR="00BD17D4">
        <w:t>2</w:t>
      </w:r>
      <w:r w:rsidR="00BD17D4" w:rsidRPr="009A0737">
        <w:t xml:space="preserve"> </w:t>
      </w:r>
      <w:r w:rsidRPr="009A0737">
        <w:t xml:space="preserve">dodaje się ust. </w:t>
      </w:r>
      <w:r w:rsidR="00BD17D4">
        <w:t>2</w:t>
      </w:r>
      <w:r w:rsidR="00BD17D4" w:rsidRPr="009A0737">
        <w:t xml:space="preserve">a </w:t>
      </w:r>
      <w:r w:rsidRPr="009A0737">
        <w:t xml:space="preserve">- </w:t>
      </w:r>
      <w:r w:rsidR="00BD17D4">
        <w:t>2</w:t>
      </w:r>
      <w:r w:rsidR="00BD17D4" w:rsidRPr="009A0737">
        <w:t xml:space="preserve">c </w:t>
      </w:r>
      <w:r w:rsidRPr="009A0737">
        <w:t>w brzmieniu</w:t>
      </w:r>
    </w:p>
    <w:p w14:paraId="1B109A5D" w14:textId="3BD46E3C" w:rsidR="009A0737" w:rsidRPr="00601D08" w:rsidRDefault="009A0737" w:rsidP="00601D08">
      <w:pPr>
        <w:pStyle w:val="ZUSTzmustartykuempunktem"/>
      </w:pPr>
      <w:r w:rsidRPr="00601D08">
        <w:t>„</w:t>
      </w:r>
      <w:r w:rsidR="00BD17D4" w:rsidRPr="00601D08">
        <w:t>2a</w:t>
      </w:r>
      <w:r w:rsidRPr="00601D08">
        <w:t xml:space="preserve">. Prezes UDT nadaje, na wniosek, operatorowi </w:t>
      </w:r>
      <w:r w:rsidR="00905BF6" w:rsidRPr="00601D08">
        <w:t xml:space="preserve">ogólnodostępnej </w:t>
      </w:r>
      <w:r w:rsidRPr="00601D08">
        <w:t>stacji ładowania</w:t>
      </w:r>
      <w:r w:rsidR="00FC19EB" w:rsidRPr="00601D08">
        <w:t>,</w:t>
      </w:r>
      <w:r w:rsidRPr="00601D08">
        <w:t xml:space="preserve"> </w:t>
      </w:r>
      <w:r w:rsidR="00905BF6" w:rsidRPr="00601D08">
        <w:t>dostawcy</w:t>
      </w:r>
      <w:r w:rsidRPr="00601D08">
        <w:t xml:space="preserve"> </w:t>
      </w:r>
      <w:r w:rsidR="00905BF6" w:rsidRPr="00601D08">
        <w:t xml:space="preserve">usługi </w:t>
      </w:r>
      <w:r w:rsidRPr="00601D08">
        <w:t>ładowania</w:t>
      </w:r>
      <w:r w:rsidR="00236CA8" w:rsidRPr="00601D08">
        <w:t xml:space="preserve">, operatorowi stacji tankowania gazu ziemnego oraz </w:t>
      </w:r>
      <w:r w:rsidR="00FE5D8D" w:rsidRPr="00601D08">
        <w:lastRenderedPageBreak/>
        <w:t xml:space="preserve">operatorowi </w:t>
      </w:r>
      <w:r w:rsidR="00236CA8" w:rsidRPr="00601D08">
        <w:t>stacji tankowania wodoru</w:t>
      </w:r>
      <w:r w:rsidRPr="00601D08">
        <w:t xml:space="preserve"> </w:t>
      </w:r>
      <w:r w:rsidR="00E1749D">
        <w:t xml:space="preserve">indywidualny </w:t>
      </w:r>
      <w:r w:rsidRPr="00601D08">
        <w:t xml:space="preserve">kod identyfikacyjny, zwany </w:t>
      </w:r>
      <w:r w:rsidR="00BF75E5">
        <w:t>dalej:</w:t>
      </w:r>
      <w:r w:rsidR="00BD17D4" w:rsidRPr="00601D08">
        <w:t xml:space="preserve"> </w:t>
      </w:r>
      <w:r w:rsidR="00BF75E5">
        <w:t>„</w:t>
      </w:r>
      <w:r w:rsidRPr="00601D08">
        <w:t>numerem EIPA</w:t>
      </w:r>
      <w:r w:rsidR="00BF75E5">
        <w:t>"</w:t>
      </w:r>
      <w:r w:rsidRPr="00601D08">
        <w:t>.</w:t>
      </w:r>
    </w:p>
    <w:p w14:paraId="66FEA751" w14:textId="36E3099F" w:rsidR="009A0737" w:rsidRPr="00601D08" w:rsidRDefault="00BD17D4" w:rsidP="00601D08">
      <w:pPr>
        <w:pStyle w:val="ZUSTzmustartykuempunktem"/>
      </w:pPr>
      <w:r w:rsidRPr="00601D08">
        <w:t>2b</w:t>
      </w:r>
      <w:r w:rsidR="009A0737" w:rsidRPr="00601D08">
        <w:t xml:space="preserve">. Podmioty, o których mowa w ust. </w:t>
      </w:r>
      <w:r w:rsidRPr="00601D08">
        <w:t>2a</w:t>
      </w:r>
      <w:r w:rsidR="00BF75E5">
        <w:t>,</w:t>
      </w:r>
      <w:r w:rsidRPr="00601D08">
        <w:t xml:space="preserve"> </w:t>
      </w:r>
      <w:r w:rsidR="00FC19EB" w:rsidRPr="00601D08">
        <w:t xml:space="preserve">składają </w:t>
      </w:r>
      <w:r w:rsidRPr="00601D08">
        <w:t xml:space="preserve">wniosek o nadanie </w:t>
      </w:r>
      <w:r w:rsidR="009A0737" w:rsidRPr="00601D08">
        <w:t>numer</w:t>
      </w:r>
      <w:r w:rsidRPr="00601D08">
        <w:t>u</w:t>
      </w:r>
      <w:r w:rsidR="009A0737" w:rsidRPr="00601D08">
        <w:t xml:space="preserve"> EIPA najpóźniej w dniu</w:t>
      </w:r>
      <w:r w:rsidR="00FE5D8D" w:rsidRPr="00601D08">
        <w:t>, odpowiednio,</w:t>
      </w:r>
      <w:r w:rsidR="009A0737" w:rsidRPr="00601D08">
        <w:t xml:space="preserve"> rozpoczęcia świadczenia usług ładowania</w:t>
      </w:r>
      <w:r w:rsidR="00FC19EB" w:rsidRPr="00601D08">
        <w:t xml:space="preserve"> lub tankowania gazu ziemnego lub wodoru</w:t>
      </w:r>
      <w:r w:rsidR="009A0737" w:rsidRPr="00601D08">
        <w:t>.</w:t>
      </w:r>
    </w:p>
    <w:p w14:paraId="5265BDD8" w14:textId="1194312A" w:rsidR="009A0737" w:rsidRPr="00CD3782" w:rsidRDefault="00BD17D4" w:rsidP="00601D08">
      <w:pPr>
        <w:pStyle w:val="ZUSTzmustartykuempunktem"/>
      </w:pPr>
      <w:r w:rsidRPr="00601D08">
        <w:t>2c</w:t>
      </w:r>
      <w:r w:rsidR="009A0737" w:rsidRPr="00601D08">
        <w:t>. Prezes UDT</w:t>
      </w:r>
      <w:r w:rsidR="00915CDD">
        <w:t>,</w:t>
      </w:r>
      <w:r w:rsidR="009A0737" w:rsidRPr="00601D08">
        <w:t xml:space="preserve"> za przyznanie numerów EIPA</w:t>
      </w:r>
      <w:r w:rsidR="00915CDD">
        <w:t>, pobiera opłatę miesięczną, której maksymalna wysokość wynosi 250 zł oraz opłatę roczną, której maksymalna wysokość wynosi 3000 zł."</w:t>
      </w:r>
      <w:r w:rsidR="00BF75E5">
        <w:t>,</w:t>
      </w:r>
      <w:r w:rsidR="00962304">
        <w:t xml:space="preserve"> </w:t>
      </w:r>
    </w:p>
    <w:p w14:paraId="514323E2" w14:textId="77777777" w:rsidR="00BD17D4" w:rsidRDefault="009A0737" w:rsidP="00CD3782">
      <w:pPr>
        <w:pStyle w:val="LITlitera"/>
      </w:pPr>
      <w:r w:rsidRPr="00CD3782">
        <w:t>c) w ust. 3</w:t>
      </w:r>
      <w:r w:rsidR="00BD17D4">
        <w:t>:</w:t>
      </w:r>
    </w:p>
    <w:p w14:paraId="2430E522" w14:textId="6728967A" w:rsidR="009A0737" w:rsidRPr="00CD3782" w:rsidRDefault="00BD17D4" w:rsidP="00601D08">
      <w:pPr>
        <w:pStyle w:val="TIRtiret"/>
      </w:pPr>
      <w:r>
        <w:t xml:space="preserve">- </w:t>
      </w:r>
      <w:r w:rsidR="009A0737" w:rsidRPr="00CD3782">
        <w:t xml:space="preserve"> po pkt 2 dodaje się pkt 2a w brzmieniu:</w:t>
      </w:r>
    </w:p>
    <w:p w14:paraId="02D2FEC8" w14:textId="575DC632" w:rsidR="009A0737" w:rsidRPr="00601D08" w:rsidRDefault="009A0737" w:rsidP="00601D08">
      <w:pPr>
        <w:pStyle w:val="ZPKTzmpktartykuempunktem"/>
      </w:pPr>
      <w:r w:rsidRPr="00601D08">
        <w:t>„2a) współrzędnych ogólnodostępnych stacji wodoru zgodnie z państwowym systemem odniesień przestrzennych w układzie współrzędnych płaskich prostokątnych;”</w:t>
      </w:r>
      <w:r w:rsidR="00FD23C8" w:rsidRPr="00601D08">
        <w:t>,</w:t>
      </w:r>
    </w:p>
    <w:p w14:paraId="7384DF52" w14:textId="724DF254" w:rsidR="009A0737" w:rsidRPr="009A0737" w:rsidRDefault="00BD17D4" w:rsidP="00601D08">
      <w:pPr>
        <w:pStyle w:val="TIRtiret"/>
      </w:pPr>
      <w:r>
        <w:t xml:space="preserve">- </w:t>
      </w:r>
      <w:r w:rsidR="009A0737" w:rsidRPr="009A0737">
        <w:t>pkt 3 otrzymuje brzmienie:</w:t>
      </w:r>
    </w:p>
    <w:p w14:paraId="4B78547C" w14:textId="11C801B0" w:rsidR="009A0737" w:rsidRPr="00601D08" w:rsidRDefault="009A0737" w:rsidP="00601D08">
      <w:pPr>
        <w:pStyle w:val="ZPKTzmpktartykuempunktem"/>
      </w:pPr>
      <w:r w:rsidRPr="00601D08">
        <w:t>„3) aktualnych cenach paliw alternatywnych w miejscach wskazanych w pkt 1</w:t>
      </w:r>
      <w:r w:rsidR="00BD17D4" w:rsidRPr="00601D08">
        <w:t xml:space="preserve"> -</w:t>
      </w:r>
      <w:r w:rsidRPr="00601D08">
        <w:t> 2a</w:t>
      </w:r>
      <w:r w:rsidR="00581A03" w:rsidRPr="00601D08">
        <w:t xml:space="preserve"> oraz metodzie płatności</w:t>
      </w:r>
      <w:r w:rsidRPr="00601D08">
        <w:t>;”,</w:t>
      </w:r>
    </w:p>
    <w:p w14:paraId="23BAC884" w14:textId="1727D4F1" w:rsidR="00BD17D4" w:rsidRDefault="00BD17D4" w:rsidP="00CD3782">
      <w:pPr>
        <w:pStyle w:val="LITlitera"/>
      </w:pPr>
      <w:r>
        <w:t>d</w:t>
      </w:r>
      <w:r w:rsidR="009A0737" w:rsidRPr="00CD3782">
        <w:t xml:space="preserve">) </w:t>
      </w:r>
      <w:r w:rsidR="009A0737" w:rsidRPr="00CD3782">
        <w:tab/>
      </w:r>
      <w:r>
        <w:t xml:space="preserve">w </w:t>
      </w:r>
      <w:r w:rsidR="009A0737" w:rsidRPr="00CD3782">
        <w:t xml:space="preserve">ust. 4 </w:t>
      </w:r>
      <w:r>
        <w:t xml:space="preserve">w </w:t>
      </w:r>
      <w:r w:rsidR="009A0737" w:rsidRPr="00CD3782">
        <w:t>pkt 1</w:t>
      </w:r>
      <w:r>
        <w:t>:</w:t>
      </w:r>
    </w:p>
    <w:p w14:paraId="624E0804" w14:textId="099AE255" w:rsidR="009A0737" w:rsidRPr="00CD3782" w:rsidRDefault="00BD17D4" w:rsidP="00601D08">
      <w:pPr>
        <w:pStyle w:val="TIRtiret"/>
      </w:pPr>
      <w:r>
        <w:t>-</w:t>
      </w:r>
      <w:r w:rsidR="009A0737" w:rsidRPr="00CD3782">
        <w:t xml:space="preserve"> </w:t>
      </w:r>
      <w:r w:rsidR="00FD23C8">
        <w:t xml:space="preserve">w </w:t>
      </w:r>
      <w:r w:rsidR="009A0737" w:rsidRPr="00CD3782">
        <w:t xml:space="preserve">lit. a </w:t>
      </w:r>
      <w:r w:rsidR="00FD23C8">
        <w:t xml:space="preserve">po wyrazie </w:t>
      </w:r>
      <w:r w:rsidR="00BF75E5">
        <w:t>„</w:t>
      </w:r>
      <w:r w:rsidR="00FD23C8">
        <w:t>(LNG) dodaje się przecinek i wyrazy"</w:t>
      </w:r>
      <w:r w:rsidR="00FD23C8" w:rsidRPr="00FD23C8">
        <w:t xml:space="preserve"> punktu tankowania wodoru</w:t>
      </w:r>
      <w:r w:rsidR="00FD23C8">
        <w:t>",</w:t>
      </w:r>
    </w:p>
    <w:p w14:paraId="31477D46" w14:textId="4402F139" w:rsidR="009A0737" w:rsidRPr="00CD3782" w:rsidRDefault="00BD17D4" w:rsidP="00601D08">
      <w:pPr>
        <w:pStyle w:val="TIRtiret"/>
      </w:pPr>
      <w:r>
        <w:t xml:space="preserve">- </w:t>
      </w:r>
      <w:r w:rsidR="009A0737" w:rsidRPr="00CD3782">
        <w:t>w lit. b średnik zastępuje się przecinkiem i dodaje się lit. c w brzmieniu</w:t>
      </w:r>
      <w:r w:rsidR="00CD3782" w:rsidRPr="00CD3782">
        <w:t>:</w:t>
      </w:r>
    </w:p>
    <w:p w14:paraId="1E9DAB37" w14:textId="59D13F02" w:rsidR="009A0737" w:rsidRPr="00601D08" w:rsidRDefault="009A0737" w:rsidP="00601D08">
      <w:pPr>
        <w:pStyle w:val="ZLITzmlitartykuempunktem"/>
      </w:pPr>
      <w:r w:rsidRPr="00601D08">
        <w:t>„c)</w:t>
      </w:r>
      <w:r w:rsidRPr="00601D08">
        <w:tab/>
        <w:t>nadawanie numerów EIPA operatorom stacji ładowania oraz podmiotom świadczącym usługę ładowania;</w:t>
      </w:r>
      <w:r w:rsidR="00E8058F" w:rsidRPr="00601D08">
        <w:t>”</w:t>
      </w:r>
      <w:r w:rsidRPr="00601D08">
        <w:t>,</w:t>
      </w:r>
    </w:p>
    <w:p w14:paraId="21BE2D15" w14:textId="444C45C8" w:rsidR="009A0737" w:rsidRPr="00601D08" w:rsidRDefault="0072047E" w:rsidP="00601D08">
      <w:pPr>
        <w:pStyle w:val="LITlitera"/>
      </w:pPr>
      <w:r w:rsidRPr="00601D08">
        <w:t>e</w:t>
      </w:r>
      <w:r w:rsidR="009A0737" w:rsidRPr="00601D08">
        <w:t xml:space="preserve">) </w:t>
      </w:r>
      <w:r w:rsidR="009A0737" w:rsidRPr="00601D08">
        <w:tab/>
        <w:t>ust. 5 otrzymuje brzmienie:</w:t>
      </w:r>
    </w:p>
    <w:p w14:paraId="17D438C7" w14:textId="77777777" w:rsidR="009A0737" w:rsidRPr="00601D08" w:rsidRDefault="009A0737" w:rsidP="00601D08">
      <w:pPr>
        <w:pStyle w:val="ZUSTzmustartykuempunktem"/>
      </w:pPr>
      <w:r w:rsidRPr="00601D08">
        <w:t>„5.</w:t>
      </w:r>
      <w:r w:rsidRPr="00601D08">
        <w:tab/>
        <w:t>Operator ogólnodostępnej stacji ładowania, operator stacji gazu ziemnego lub wodoru są obowiązani do dokonania zgłoszenia do rejestru, przy użyciu formularza elektronicznego, o którym mowa w ust. 4 pkt 1 lit. a, danych dotyczących:</w:t>
      </w:r>
    </w:p>
    <w:p w14:paraId="4392DBF8" w14:textId="79A03DC1" w:rsidR="009A0737" w:rsidRPr="00CD3782" w:rsidRDefault="009A0737" w:rsidP="00601D08">
      <w:pPr>
        <w:pStyle w:val="ZPKTzmpktartykuempunktem"/>
      </w:pPr>
      <w:r w:rsidRPr="00CD3782">
        <w:t xml:space="preserve">1) </w:t>
      </w:r>
      <w:r w:rsidR="00BF75E5">
        <w:tab/>
      </w:r>
      <w:r w:rsidRPr="00CD3782">
        <w:t xml:space="preserve">oznaczenia firmy operatora ogólnodostępnej stacji ładowania, operatora stacji gazu ziemnego lub </w:t>
      </w:r>
      <w:r w:rsidR="00BF75E5">
        <w:t xml:space="preserve">stacji tankowania </w:t>
      </w:r>
      <w:r w:rsidRPr="00CD3782">
        <w:t>wodoru, adres jego siedziby oraz jego dane teleadresowe,</w:t>
      </w:r>
    </w:p>
    <w:p w14:paraId="740DA357" w14:textId="136E10AC" w:rsidR="009A0737" w:rsidRPr="00CD3782" w:rsidRDefault="009A0737" w:rsidP="00601D08">
      <w:pPr>
        <w:pStyle w:val="ZPKTzmpktartykuempunktem"/>
      </w:pPr>
      <w:r w:rsidRPr="00CD3782">
        <w:t xml:space="preserve">2) </w:t>
      </w:r>
      <w:r w:rsidR="00BF75E5">
        <w:tab/>
      </w:r>
      <w:r w:rsidRPr="00CD3782">
        <w:t>określenia rodzaju infrastruktury obsługiwanej przez operatora,</w:t>
      </w:r>
    </w:p>
    <w:p w14:paraId="4A40302C" w14:textId="32149D13" w:rsidR="009A0737" w:rsidRPr="00CD3782" w:rsidRDefault="009A0737" w:rsidP="00601D08">
      <w:pPr>
        <w:pStyle w:val="ZPKTzmpktartykuempunktem"/>
      </w:pPr>
      <w:r w:rsidRPr="00CD3782">
        <w:t xml:space="preserve">3) </w:t>
      </w:r>
      <w:r w:rsidR="00BF75E5">
        <w:tab/>
      </w:r>
      <w:r w:rsidRPr="00CD3782">
        <w:t>współrzędnych stacji gazu ziemnego, ogólnodostępnej stacji ładowania</w:t>
      </w:r>
      <w:r w:rsidR="00FD23C8">
        <w:t xml:space="preserve"> lub</w:t>
      </w:r>
      <w:r w:rsidRPr="00CD3782">
        <w:t xml:space="preserve"> stacji </w:t>
      </w:r>
      <w:r w:rsidR="00BF75E5">
        <w:t xml:space="preserve">tankowania </w:t>
      </w:r>
      <w:r w:rsidRPr="00CD3782">
        <w:t>wodoru, o których mowa w ust. 3 pkt 1</w:t>
      </w:r>
      <w:r w:rsidR="0072047E">
        <w:t xml:space="preserve"> - </w:t>
      </w:r>
      <w:r w:rsidRPr="00CD3782">
        <w:t>2a</w:t>
      </w:r>
      <w:r w:rsidR="00581A03">
        <w:t xml:space="preserve"> oraz stref</w:t>
      </w:r>
      <w:r w:rsidR="00FD23C8">
        <w:t>y</w:t>
      </w:r>
      <w:r w:rsidR="00581A03">
        <w:t xml:space="preserve"> czasowej</w:t>
      </w:r>
      <w:r w:rsidR="00FD23C8">
        <w:t>,</w:t>
      </w:r>
      <w:r w:rsidR="00581A03">
        <w:t xml:space="preserve"> w jakiej znajduje się dana stacja</w:t>
      </w:r>
    </w:p>
    <w:p w14:paraId="1B84F3A9" w14:textId="77777777" w:rsidR="009A0737" w:rsidRPr="009A0737" w:rsidRDefault="009A0737" w:rsidP="00601D08">
      <w:pPr>
        <w:pStyle w:val="ZCZWSPPKTzmczciwsppktartykuempunktem"/>
      </w:pPr>
      <w:r w:rsidRPr="00CD3782">
        <w:lastRenderedPageBreak/>
        <w:t>– najpóźniej w dniu rozpoczęcia świadczenia usług ładowania lub usług tankowania gazu ziemnego lub wodoru oraz każdorazowo w przypadku zmiany tych danych.”</w:t>
      </w:r>
      <w:r w:rsidRPr="009A0737">
        <w:t>,</w:t>
      </w:r>
    </w:p>
    <w:p w14:paraId="56844E8B" w14:textId="09BBA594" w:rsidR="009A0737" w:rsidRPr="00601D08" w:rsidRDefault="0072047E" w:rsidP="00601D08">
      <w:pPr>
        <w:pStyle w:val="LITlitera"/>
      </w:pPr>
      <w:r w:rsidRPr="00601D08">
        <w:t>f</w:t>
      </w:r>
      <w:r w:rsidR="009A0737" w:rsidRPr="00601D08">
        <w:t>) dodaje się ust. 12 w brzmieniu:</w:t>
      </w:r>
    </w:p>
    <w:p w14:paraId="2CC61485" w14:textId="7ECBD04A" w:rsidR="009A0737" w:rsidRPr="00601D08" w:rsidRDefault="009A0737" w:rsidP="00601D08">
      <w:pPr>
        <w:pStyle w:val="ZUSTzmustartykuempunktem"/>
      </w:pPr>
      <w:r w:rsidRPr="00601D08">
        <w:t>„12. Minister właściwy do spraw energii określi</w:t>
      </w:r>
      <w:r w:rsidR="0072047E" w:rsidRPr="00601D08">
        <w:t>,</w:t>
      </w:r>
      <w:r w:rsidRPr="00601D08">
        <w:t xml:space="preserve"> w drodze rozporządzenia</w:t>
      </w:r>
      <w:r w:rsidR="0072047E" w:rsidRPr="00601D08">
        <w:t>,</w:t>
      </w:r>
      <w:r w:rsidRPr="00601D08">
        <w:t xml:space="preserve"> wysokość opłaty za przyznanie numeru EIPA</w:t>
      </w:r>
      <w:r w:rsidR="00FC19EB" w:rsidRPr="00601D08">
        <w:t xml:space="preserve"> oraz </w:t>
      </w:r>
      <w:r w:rsidR="001E5121" w:rsidRPr="00601D08">
        <w:t>częstotliwość</w:t>
      </w:r>
      <w:r w:rsidR="00FC19EB" w:rsidRPr="00601D08">
        <w:t xml:space="preserve"> jej pobierania</w:t>
      </w:r>
      <w:r w:rsidR="0072047E" w:rsidRPr="00601D08">
        <w:t>, uwzględniając konieczność ustalenia wysokości, która nie będzie negatywnie wpływać na rozwój sieci stacji ładowania.</w:t>
      </w:r>
      <w:r w:rsidR="00E8058F" w:rsidRPr="00601D08">
        <w:t>”</w:t>
      </w:r>
      <w:r w:rsidR="0072047E" w:rsidRPr="00601D08">
        <w:t>;</w:t>
      </w:r>
    </w:p>
    <w:p w14:paraId="26AD52DE" w14:textId="726E9531" w:rsidR="00601D08" w:rsidRPr="00601D08" w:rsidRDefault="00601D08" w:rsidP="00601D08">
      <w:pPr>
        <w:pStyle w:val="PKTpunkt"/>
      </w:pPr>
      <w:r w:rsidRPr="00601D08">
        <w:t>18</w:t>
      </w:r>
      <w:r w:rsidR="00997C37" w:rsidRPr="00601D08">
        <w:t xml:space="preserve">) w art. 46 w ust. 1 w pkt 1 wyrazy </w:t>
      </w:r>
      <w:r w:rsidR="00BF75E5">
        <w:t>„</w:t>
      </w:r>
      <w:r w:rsidR="00997C37" w:rsidRPr="00601D08">
        <w:t xml:space="preserve">Prezes Urzędu Regulacji Energetyki, zwany dalej </w:t>
      </w:r>
      <w:r w:rsidR="00BF75E5">
        <w:t>„</w:t>
      </w:r>
      <w:r w:rsidR="00997C37" w:rsidRPr="00601D08">
        <w:t xml:space="preserve">Prezesem URE" zastępuje się wyrazami </w:t>
      </w:r>
      <w:r w:rsidR="00BF75E5">
        <w:t>„</w:t>
      </w:r>
      <w:r w:rsidR="00997C37" w:rsidRPr="00601D08">
        <w:t>Prezes URE";</w:t>
      </w:r>
    </w:p>
    <w:p w14:paraId="460E0CFB" w14:textId="76295E37" w:rsidR="009A0737" w:rsidRPr="00601D08" w:rsidRDefault="00601D08" w:rsidP="00601D08">
      <w:pPr>
        <w:pStyle w:val="PKTpunkt"/>
      </w:pPr>
      <w:r>
        <w:t>19</w:t>
      </w:r>
      <w:r w:rsidR="009A0737" w:rsidRPr="00601D08">
        <w:t>) uchyla się art. 66;</w:t>
      </w:r>
    </w:p>
    <w:p w14:paraId="0E43BC3E" w14:textId="20F1D5DA" w:rsidR="00BA5450" w:rsidRDefault="00997C37" w:rsidP="00D668DE">
      <w:pPr>
        <w:pStyle w:val="PKTpunkt"/>
      </w:pPr>
      <w:r>
        <w:t>2</w:t>
      </w:r>
      <w:r w:rsidR="00601D08">
        <w:t>0</w:t>
      </w:r>
      <w:r w:rsidR="00BA5450">
        <w:t xml:space="preserve">) </w:t>
      </w:r>
      <w:r w:rsidR="00B338DC">
        <w:t>w</w:t>
      </w:r>
      <w:r w:rsidR="00BA5450">
        <w:t xml:space="preserve"> art. 68</w:t>
      </w:r>
      <w:r w:rsidR="00135FF4">
        <w:t xml:space="preserve"> </w:t>
      </w:r>
      <w:r>
        <w:t xml:space="preserve">w </w:t>
      </w:r>
      <w:r w:rsidR="00BA5450">
        <w:t>ust 3</w:t>
      </w:r>
      <w:r w:rsidR="00D668DE">
        <w:t xml:space="preserve"> </w:t>
      </w:r>
      <w:r>
        <w:t>dodaje się zdanie drugie w</w:t>
      </w:r>
      <w:r w:rsidR="00BA5450">
        <w:t xml:space="preserve"> brzmieni</w:t>
      </w:r>
      <w:r>
        <w:t>u</w:t>
      </w:r>
      <w:r w:rsidR="00BA5450">
        <w:t>:</w:t>
      </w:r>
    </w:p>
    <w:p w14:paraId="5CF13075" w14:textId="175E78C8" w:rsidR="00BA5450" w:rsidRPr="00B338DC" w:rsidRDefault="00BA5450" w:rsidP="00D668DE">
      <w:pPr>
        <w:pStyle w:val="ZUSTzmustartykuempunktem"/>
      </w:pPr>
      <w:r w:rsidRPr="00B338DC">
        <w:t>,,</w:t>
      </w:r>
      <w:r w:rsidRPr="00D668DE">
        <w:t>Przepisu nie stosuje się do zlecania wykonania zadania publicznego, którego wartość</w:t>
      </w:r>
      <w:r w:rsidR="00FC19EB" w:rsidRPr="00D668DE">
        <w:t>,</w:t>
      </w:r>
      <w:r w:rsidRPr="00D668DE">
        <w:t xml:space="preserve"> zgodnie z art. 2 ust 1 pkt 1 ustawy z dnia 11 września 2019 r. </w:t>
      </w:r>
      <w:r w:rsidR="00135FF4" w:rsidRPr="00D668DE">
        <w:t>-</w:t>
      </w:r>
      <w:r w:rsidR="00BF75E5">
        <w:t xml:space="preserve"> </w:t>
      </w:r>
      <w:r w:rsidRPr="00D668DE">
        <w:t>Prawo zamówień publicznych</w:t>
      </w:r>
      <w:r w:rsidR="00FC19EB" w:rsidRPr="00D668DE">
        <w:t>, nie wymaga przeprowadzenia postępowania przetargowego</w:t>
      </w:r>
      <w:r w:rsidRPr="00D668DE">
        <w:t>.</w:t>
      </w:r>
      <w:r w:rsidRPr="00B338DC">
        <w:t>";</w:t>
      </w:r>
    </w:p>
    <w:p w14:paraId="2414CAC8" w14:textId="57130FC7" w:rsidR="009A0737" w:rsidRPr="00D668DE" w:rsidRDefault="00D668DE" w:rsidP="00D668DE">
      <w:pPr>
        <w:pStyle w:val="PKTpunkt"/>
      </w:pPr>
      <w:r w:rsidRPr="00D668DE">
        <w:t>21</w:t>
      </w:r>
      <w:r w:rsidR="009A0737" w:rsidRPr="00D668DE">
        <w:t>) po art. 68 dodaje się art. 68a-68</w:t>
      </w:r>
      <w:r w:rsidR="001963AE" w:rsidRPr="00D668DE">
        <w:t>i</w:t>
      </w:r>
      <w:r w:rsidR="009A0737" w:rsidRPr="00D668DE">
        <w:t xml:space="preserve"> w brzmieniu:</w:t>
      </w:r>
    </w:p>
    <w:p w14:paraId="30544651" w14:textId="35BBB7CD" w:rsidR="008E3581" w:rsidRPr="0093055E" w:rsidRDefault="0093055E" w:rsidP="0093055E">
      <w:pPr>
        <w:pStyle w:val="ZARTzmartartykuempunktem"/>
      </w:pPr>
      <w:r w:rsidRPr="0093055E">
        <w:t xml:space="preserve">„Art. </w:t>
      </w:r>
      <w:r>
        <w:t>68</w:t>
      </w:r>
      <w:r w:rsidRPr="0093055E">
        <w:t>a. 1. Zamawiający zapewnia, aby:</w:t>
      </w:r>
    </w:p>
    <w:p w14:paraId="31A3A851" w14:textId="77777777" w:rsidR="0093055E" w:rsidRPr="0093055E" w:rsidRDefault="0093055E" w:rsidP="0093055E">
      <w:pPr>
        <w:pStyle w:val="ZPKTzmpktartykuempunktem"/>
      </w:pPr>
      <w:r w:rsidRPr="0093055E">
        <w:t>1)</w:t>
      </w:r>
      <w:r w:rsidRPr="0093055E">
        <w:tab/>
        <w:t>udział pojazdów elektrycznych lub napędzanych wodorem kategorii M1, M2 i N1, o których mowa w załączniku nr 2 do ustawy z dnia 20 czerwca 1997 r.  - Prawo o ruchu drogowym, w całkowitej liczbie pojazdów tych kategorii objętych zamówieniami wynosił co najmniej 22%;</w:t>
      </w:r>
    </w:p>
    <w:p w14:paraId="6E7CF0CF" w14:textId="77777777" w:rsidR="0093055E" w:rsidRPr="0093055E" w:rsidRDefault="0093055E" w:rsidP="0093055E">
      <w:pPr>
        <w:pStyle w:val="ZPKTzmpktartykuempunktem"/>
      </w:pPr>
      <w:r w:rsidRPr="0093055E">
        <w:t>2)</w:t>
      </w:r>
      <w:r w:rsidRPr="0093055E">
        <w:tab/>
        <w:t>udział pojazdów kategorii N2 i N3, o których mowa w załączniku nr 2 do ustawy z dnia 20 czerwca 1997 r. - Prawo o ruchu drogowym, napędzanych paliwami alternatywnymi w całkowitej liczbie pojazdów tych kategorii objętych zamówieniami wynosił co najmniej 9%;</w:t>
      </w:r>
    </w:p>
    <w:p w14:paraId="4A2F16AE" w14:textId="1E4C4D6D" w:rsidR="0093055E" w:rsidRPr="0093055E" w:rsidRDefault="0093055E" w:rsidP="0093055E">
      <w:pPr>
        <w:pStyle w:val="ZPKTzmpktartykuempunktem"/>
      </w:pPr>
      <w:r w:rsidRPr="0093055E">
        <w:t>3)</w:t>
      </w:r>
      <w:r w:rsidRPr="0093055E">
        <w:tab/>
        <w:t xml:space="preserve">udział autobusów, z wyłączeniem </w:t>
      </w:r>
      <w:r>
        <w:t>pojazdów</w:t>
      </w:r>
      <w:r w:rsidRPr="0093055E">
        <w:t xml:space="preserve"> klasy I </w:t>
      </w:r>
      <w:proofErr w:type="spellStart"/>
      <w:r w:rsidRPr="0093055E">
        <w:t>i</w:t>
      </w:r>
      <w:proofErr w:type="spellEnd"/>
      <w:r w:rsidRPr="0093055E">
        <w:t xml:space="preserve"> klasy A, o których mowa w art. 3 pkt 2 i 3 rozporządzenia Parlamentu Europejskiego i Rady (WE) nr 661/2009 z dnia 13 lipca 2009 r. w sprawie wymagań technicznych w zakresie homologacji typu pojazdów silnikowych dotyczące ich bezpieczeństwa ogólnego, ich przyczep oraz przeznaczonych dla nich układów, części i oddzielnych zespołów technicznych (Dz. Urz. UE L 200 z 31.07.2009 r., str. 1, z </w:t>
      </w:r>
      <w:proofErr w:type="spellStart"/>
      <w:r w:rsidRPr="0093055E">
        <w:t>późn</w:t>
      </w:r>
      <w:proofErr w:type="spellEnd"/>
      <w:r w:rsidRPr="0093055E">
        <w:t>. zm.</w:t>
      </w:r>
      <w:r w:rsidR="00B0777B">
        <w:rPr>
          <w:rStyle w:val="Odwoanieprzypisudolnego"/>
        </w:rPr>
        <w:footnoteReference w:customMarkFollows="1" w:id="4"/>
        <w:t>4)</w:t>
      </w:r>
      <w:r w:rsidRPr="0093055E">
        <w:t xml:space="preserve">), wykorzystujących do napędu </w:t>
      </w:r>
      <w:r w:rsidRPr="0093055E">
        <w:lastRenderedPageBreak/>
        <w:t>paliwa alternatywne, w całkowitej liczbie autobusów objętych zamówieniami wynosił co najmniej 46%</w:t>
      </w:r>
      <w:r w:rsidR="008E3581">
        <w:t>,</w:t>
      </w:r>
      <w:r w:rsidRPr="0093055E">
        <w:t xml:space="preserve"> przy czym połowa tego udziału ma być osiągnięta przez autobusy zeroemisyjne.</w:t>
      </w:r>
    </w:p>
    <w:p w14:paraId="0B85F731" w14:textId="37A4B2EC" w:rsidR="0093055E" w:rsidRDefault="0093055E" w:rsidP="0093055E">
      <w:pPr>
        <w:pStyle w:val="ZUSTzmustartykuempunktem"/>
      </w:pPr>
      <w:r w:rsidRPr="0093055E">
        <w:t xml:space="preserve">2. </w:t>
      </w:r>
      <w:bookmarkStart w:id="6" w:name="_Hlk43555612"/>
      <w:r w:rsidRPr="0093055E">
        <w:t xml:space="preserve">Minimalne udziały </w:t>
      </w:r>
      <w:bookmarkStart w:id="7" w:name="_Hlk43557985"/>
      <w:r w:rsidRPr="0093055E">
        <w:t>pojazdów w całkowitej liczbie pojazdów objętych zamówieniami, o których mowa w ust. 1,</w:t>
      </w:r>
      <w:bookmarkEnd w:id="7"/>
      <w:r w:rsidR="0070494C">
        <w:t xml:space="preserve"> zwane dalej:</w:t>
      </w:r>
      <w:r w:rsidR="0006068D">
        <w:t xml:space="preserve"> „</w:t>
      </w:r>
      <w:r w:rsidR="0070494C">
        <w:t>minimalnymi udziałami",</w:t>
      </w:r>
      <w:r w:rsidRPr="0093055E">
        <w:t xml:space="preserve"> dotyczą łącznie wszystkich zamówień wymienionych w ust. 1, udzielonych przez zamawiającego w okresach: od 2 sierpnia 2021 r. do 31 grudnia 2025 r. oraz od 1 stycznia 2026 r. do 31 grudnia 2030 r.</w:t>
      </w:r>
    </w:p>
    <w:p w14:paraId="13119F4B" w14:textId="68FBD64C" w:rsidR="0070494C" w:rsidRPr="0093055E" w:rsidRDefault="0070494C" w:rsidP="0070494C">
      <w:pPr>
        <w:pStyle w:val="ZUSTzmustartykuempunktem"/>
      </w:pPr>
      <w:r>
        <w:t>3.</w:t>
      </w:r>
      <w:r>
        <w:tab/>
      </w:r>
      <w:r w:rsidRPr="0070494C">
        <w:t>Na potrzeby obliczenia minimalnych udziałów w okresach,</w:t>
      </w:r>
      <w:r>
        <w:t xml:space="preserve"> o których mowa w ust. 2, za </w:t>
      </w:r>
      <w:r w:rsidRPr="0070494C">
        <w:t xml:space="preserve"> dat</w:t>
      </w:r>
      <w:r>
        <w:t>ę</w:t>
      </w:r>
      <w:r w:rsidRPr="0070494C">
        <w:t xml:space="preserve"> zamówienia publicznego</w:t>
      </w:r>
      <w:r>
        <w:t xml:space="preserve"> </w:t>
      </w:r>
      <w:r w:rsidRPr="0070494C">
        <w:t>przyj</w:t>
      </w:r>
      <w:r>
        <w:t xml:space="preserve">muje się </w:t>
      </w:r>
      <w:r w:rsidRPr="0070494C">
        <w:t>dat</w:t>
      </w:r>
      <w:r>
        <w:t>ę</w:t>
      </w:r>
      <w:r w:rsidRPr="0070494C">
        <w:t xml:space="preserve"> zawarcia umowy w sprawie zamówienia publicznego.</w:t>
      </w:r>
    </w:p>
    <w:bookmarkEnd w:id="6"/>
    <w:p w14:paraId="2D68CE72" w14:textId="446912AE" w:rsidR="0093055E" w:rsidRPr="0093055E" w:rsidRDefault="0093055E" w:rsidP="0093055E">
      <w:pPr>
        <w:pStyle w:val="ZARTzmartartykuempunktem"/>
      </w:pPr>
      <w:r w:rsidRPr="0093055E">
        <w:t xml:space="preserve">Art. </w:t>
      </w:r>
      <w:r>
        <w:t>68</w:t>
      </w:r>
      <w:r w:rsidRPr="0093055E">
        <w:t xml:space="preserve">b. Przepisy art. </w:t>
      </w:r>
      <w:r>
        <w:t>68</w:t>
      </w:r>
      <w:r w:rsidRPr="0093055E">
        <w:t>a stosuje się do zamówień:</w:t>
      </w:r>
    </w:p>
    <w:p w14:paraId="28C4B55F" w14:textId="727870EC" w:rsidR="0093055E" w:rsidRPr="0093055E" w:rsidRDefault="0093055E" w:rsidP="00D668DE">
      <w:pPr>
        <w:pStyle w:val="ZPKTzmpktartykuempunktem"/>
      </w:pPr>
      <w:r w:rsidRPr="0093055E">
        <w:t>1)</w:t>
      </w:r>
      <w:r w:rsidRPr="0093055E">
        <w:tab/>
        <w:t>udzielanych na podstawie umowy</w:t>
      </w:r>
      <w:r w:rsidRPr="0093055E" w:rsidDel="00E20D32">
        <w:t xml:space="preserve"> </w:t>
      </w:r>
      <w:r w:rsidRPr="0093055E">
        <w:t>sprzedaży, leasingu, najmu lub dzierżawy z opcją zakupu pojazdu samochodowego udzielaną przez zamawiającego, o ile zamawiaj</w:t>
      </w:r>
      <w:r w:rsidRPr="0093055E">
        <w:rPr>
          <w:rFonts w:hint="eastAsia"/>
        </w:rPr>
        <w:t>ą</w:t>
      </w:r>
      <w:r w:rsidRPr="0093055E">
        <w:t xml:space="preserve">cy </w:t>
      </w:r>
      <w:r w:rsidR="008E3581">
        <w:t>obowiązany jest</w:t>
      </w:r>
      <w:r w:rsidRPr="0093055E">
        <w:t xml:space="preserve"> stosow</w:t>
      </w:r>
      <w:r w:rsidR="008E3581">
        <w:t>ać</w:t>
      </w:r>
      <w:r w:rsidRPr="0093055E">
        <w:t xml:space="preserve"> procedur</w:t>
      </w:r>
      <w:r w:rsidR="008E3581">
        <w:t>y</w:t>
      </w:r>
      <w:r w:rsidRPr="0093055E">
        <w:t xml:space="preserve"> udzielania zamówie</w:t>
      </w:r>
      <w:r w:rsidRPr="0093055E">
        <w:rPr>
          <w:rFonts w:hint="eastAsia"/>
        </w:rPr>
        <w:t>ń</w:t>
      </w:r>
      <w:r w:rsidRPr="0093055E">
        <w:t xml:space="preserve"> </w:t>
      </w:r>
      <w:r w:rsidR="008E3581" w:rsidRPr="0093055E">
        <w:t>okre</w:t>
      </w:r>
      <w:r w:rsidR="008E3581" w:rsidRPr="0093055E">
        <w:rPr>
          <w:rFonts w:hint="eastAsia"/>
        </w:rPr>
        <w:t>ś</w:t>
      </w:r>
      <w:r w:rsidR="008E3581" w:rsidRPr="0093055E">
        <w:t>lon</w:t>
      </w:r>
      <w:r w:rsidR="008E3581">
        <w:t>e</w:t>
      </w:r>
      <w:r w:rsidR="008E3581" w:rsidRPr="0093055E">
        <w:t xml:space="preserve"> </w:t>
      </w:r>
      <w:r w:rsidRPr="0093055E">
        <w:t xml:space="preserve">w ustawie </w:t>
      </w:r>
      <w:bookmarkStart w:id="8" w:name="_Hlk43556481"/>
      <w:r w:rsidRPr="0093055E">
        <w:t>z dnia 11 września 2019 r.</w:t>
      </w:r>
      <w:r w:rsidR="008E3581">
        <w:t xml:space="preserve">- </w:t>
      </w:r>
      <w:r w:rsidRPr="0093055E">
        <w:t xml:space="preserve"> </w:t>
      </w:r>
      <w:r w:rsidR="008E3581">
        <w:t>P</w:t>
      </w:r>
      <w:r w:rsidRPr="0093055E">
        <w:t>rawo zamówień publicznych</w:t>
      </w:r>
      <w:bookmarkEnd w:id="8"/>
      <w:r w:rsidRPr="0093055E">
        <w:t>;</w:t>
      </w:r>
    </w:p>
    <w:p w14:paraId="1D6EBBB4" w14:textId="470FB4EC" w:rsidR="0093055E" w:rsidRPr="0093055E" w:rsidRDefault="0093055E" w:rsidP="00D668DE">
      <w:pPr>
        <w:pStyle w:val="ZPKTzmpktartykuempunktem"/>
      </w:pPr>
      <w:r w:rsidRPr="0093055E">
        <w:t>2)</w:t>
      </w:r>
      <w:r w:rsidRPr="0093055E">
        <w:tab/>
        <w:t>których przedmiotem są usługi w zakresie drogowego publicznego transportu zbiorowego o wartości nieprzekraczającej wartości progowej określonej w art. 5 ust. 4 rozporządzenia (WE) nr 1370/2007 Parlamentu Europejskiego i Rady z dnia 23 października 2007 r. dotyczące</w:t>
      </w:r>
      <w:r w:rsidR="00C83F72">
        <w:t>go</w:t>
      </w:r>
      <w:r w:rsidRPr="0093055E">
        <w:t xml:space="preserve"> usług publicznych w zakresie kolejowego i drogowego transportu pasażerskiego oraz uchylające</w:t>
      </w:r>
      <w:r w:rsidR="00C83F72">
        <w:t>go</w:t>
      </w:r>
      <w:r w:rsidRPr="0093055E">
        <w:t xml:space="preserve"> rozporządzenia Rady (EWG) nr 1191/69 i (EWG) nr 1107/70</w:t>
      </w:r>
      <w:r w:rsidR="00C83F72">
        <w:t xml:space="preserve"> (Dz. Urz. UE L 315 z 3.12.2007 r., str. 1 i Dz. Urz. UE L 240 z 16.9.2015 r., str. 65)</w:t>
      </w:r>
      <w:r w:rsidRPr="0093055E">
        <w:t>;</w:t>
      </w:r>
    </w:p>
    <w:p w14:paraId="3C23B917" w14:textId="577C7003" w:rsidR="0093055E" w:rsidRPr="0093055E" w:rsidRDefault="0093055E" w:rsidP="00D668DE">
      <w:pPr>
        <w:pStyle w:val="ZPKTzmpktartykuempunktem"/>
      </w:pPr>
      <w:r w:rsidRPr="0093055E">
        <w:t>3)</w:t>
      </w:r>
      <w:r w:rsidRPr="0093055E">
        <w:tab/>
        <w:t>których przedmiotem są usługi</w:t>
      </w:r>
      <w:r w:rsidR="00B877F4">
        <w:t xml:space="preserve"> oznaczone następującymi kodami</w:t>
      </w:r>
      <w:r w:rsidR="0094652D">
        <w:t xml:space="preserve"> Wspólnego Słownika Zamówień</w:t>
      </w:r>
      <w:r w:rsidR="00B877F4">
        <w:t xml:space="preserve"> </w:t>
      </w:r>
      <w:r w:rsidR="0094652D">
        <w:t>(</w:t>
      </w:r>
      <w:r w:rsidR="00B877F4">
        <w:t>CPV</w:t>
      </w:r>
      <w:r w:rsidR="0094652D">
        <w:t>)</w:t>
      </w:r>
      <w:r w:rsidR="00B877F4">
        <w:t>, o których mowa w załączniku nr 1 do rozporządzenia (WE) nr 2195/2002 Parlamentu Europejskiego i Rady z dnia 5 listopada 2002 r. w sprawie Wspólnego Słownika Zamówień (CPV) (Dz. Urz. UE L 340 z 16.12.2002 r., str. 1</w:t>
      </w:r>
      <w:r w:rsidR="00135FF4">
        <w:t xml:space="preserve">, z </w:t>
      </w:r>
      <w:proofErr w:type="spellStart"/>
      <w:r w:rsidR="00135FF4">
        <w:t>późn</w:t>
      </w:r>
      <w:proofErr w:type="spellEnd"/>
      <w:r w:rsidR="00135FF4">
        <w:t>. zm.</w:t>
      </w:r>
      <w:r w:rsidR="00B0777B">
        <w:rPr>
          <w:rStyle w:val="Odwoanieprzypisudolnego"/>
        </w:rPr>
        <w:footnoteReference w:customMarkFollows="1" w:id="5"/>
        <w:t>5)</w:t>
      </w:r>
      <w:r w:rsidR="00135FF4">
        <w:t xml:space="preserve">): </w:t>
      </w:r>
    </w:p>
    <w:p w14:paraId="418072E2" w14:textId="77777777" w:rsidR="0093055E" w:rsidRPr="008E3581" w:rsidRDefault="0093055E" w:rsidP="00D668DE">
      <w:pPr>
        <w:pStyle w:val="ZLITzmlitartykuempunktem"/>
      </w:pPr>
      <w:r w:rsidRPr="008E3581">
        <w:t>a)</w:t>
      </w:r>
      <w:r w:rsidRPr="008E3581">
        <w:tab/>
        <w:t>w zakresie publicznego transportu drogowego, o kodzie CPV 60112000-6,</w:t>
      </w:r>
    </w:p>
    <w:p w14:paraId="77C42589" w14:textId="77777777" w:rsidR="0093055E" w:rsidRPr="00C83F72" w:rsidRDefault="0093055E" w:rsidP="00D668DE">
      <w:pPr>
        <w:pStyle w:val="ZLITzmlitartykuempunktem"/>
      </w:pPr>
      <w:r w:rsidRPr="008E3581">
        <w:lastRenderedPageBreak/>
        <w:t>b)</w:t>
      </w:r>
      <w:r w:rsidRPr="008E3581">
        <w:tab/>
        <w:t>w zakresie specjalistycznego transportu drogowego osób, o kodzie CPV 60130000-8,</w:t>
      </w:r>
    </w:p>
    <w:p w14:paraId="3AE0E604" w14:textId="77777777" w:rsidR="0093055E" w:rsidRPr="00B877F4" w:rsidRDefault="0093055E" w:rsidP="00D668DE">
      <w:pPr>
        <w:pStyle w:val="ZLITzmlitartykuempunktem"/>
      </w:pPr>
      <w:r w:rsidRPr="00B877F4">
        <w:t>c)</w:t>
      </w:r>
      <w:r w:rsidRPr="00B877F4">
        <w:tab/>
        <w:t>nieregularnego transportu osób, o kodzie CPV 60140000-1,</w:t>
      </w:r>
    </w:p>
    <w:p w14:paraId="60E4FAFF" w14:textId="77777777" w:rsidR="0093055E" w:rsidRPr="005B2D79" w:rsidRDefault="0093055E" w:rsidP="00D668DE">
      <w:pPr>
        <w:pStyle w:val="ZLITzmlitartykuempunktem"/>
      </w:pPr>
      <w:r w:rsidRPr="005B2D79">
        <w:t>d)</w:t>
      </w:r>
      <w:r w:rsidRPr="005B2D79">
        <w:tab/>
        <w:t>wywozu odpadów, o kodzie CPV 90511000-2,</w:t>
      </w:r>
    </w:p>
    <w:p w14:paraId="4B7DF6C8" w14:textId="77777777" w:rsidR="0093055E" w:rsidRPr="003C6300" w:rsidRDefault="0093055E" w:rsidP="00D668DE">
      <w:pPr>
        <w:pStyle w:val="ZLITzmlitartykuempunktem"/>
      </w:pPr>
      <w:r w:rsidRPr="00932E98">
        <w:t>e)</w:t>
      </w:r>
      <w:r w:rsidRPr="00932E98">
        <w:tab/>
        <w:t>drogowego transportu przesyłek pocztowych, o kod</w:t>
      </w:r>
      <w:r w:rsidRPr="003C6300">
        <w:t>zie CPV 60160000-7,</w:t>
      </w:r>
    </w:p>
    <w:p w14:paraId="3A7130F2" w14:textId="77777777" w:rsidR="0093055E" w:rsidRPr="00DE27EC" w:rsidRDefault="0093055E" w:rsidP="00D668DE">
      <w:pPr>
        <w:pStyle w:val="ZLITzmlitartykuempunktem"/>
      </w:pPr>
      <w:r w:rsidRPr="00DE27EC">
        <w:t>f)</w:t>
      </w:r>
      <w:r w:rsidRPr="00DE27EC">
        <w:tab/>
        <w:t>w zakresie transportu paczek, o kodzie CPV 60161000-4,</w:t>
      </w:r>
    </w:p>
    <w:p w14:paraId="236F8909" w14:textId="77777777" w:rsidR="0093055E" w:rsidRPr="00CD21AD" w:rsidRDefault="0093055E" w:rsidP="00D668DE">
      <w:pPr>
        <w:pStyle w:val="ZLITzmlitartykuempunktem"/>
      </w:pPr>
      <w:r w:rsidRPr="00CD21AD">
        <w:t>g)</w:t>
      </w:r>
      <w:r w:rsidRPr="00CD21AD">
        <w:tab/>
        <w:t>doręczania przesyłek pocztowych, o kodzie CPV 64121100-1,</w:t>
      </w:r>
    </w:p>
    <w:p w14:paraId="08E8DEF0" w14:textId="781FAD16" w:rsidR="0093055E" w:rsidRPr="008E3581" w:rsidRDefault="0093055E" w:rsidP="00D668DE">
      <w:pPr>
        <w:pStyle w:val="ZLITzmlitartykuempunktem"/>
      </w:pPr>
      <w:r w:rsidRPr="00CD21AD">
        <w:t>h)</w:t>
      </w:r>
      <w:r w:rsidRPr="00CD21AD">
        <w:tab/>
        <w:t>doręczania paczek, o kodzie CPV 64121200-2</w:t>
      </w:r>
    </w:p>
    <w:p w14:paraId="68BD474C" w14:textId="221C1E1F" w:rsidR="0093055E" w:rsidRPr="0093055E" w:rsidRDefault="0093055E" w:rsidP="0093055E">
      <w:pPr>
        <w:pStyle w:val="ZCZWSPTIRzmczciwsptirartykuempunktem"/>
      </w:pPr>
      <w:r w:rsidRPr="0093055E">
        <w:t xml:space="preserve"> - </w:t>
      </w:r>
      <w:r w:rsidR="0070494C">
        <w:t>jeżeli</w:t>
      </w:r>
      <w:r w:rsidRPr="0093055E">
        <w:t xml:space="preserve"> zamawiaj</w:t>
      </w:r>
      <w:r w:rsidRPr="0093055E">
        <w:rPr>
          <w:rFonts w:hint="eastAsia"/>
        </w:rPr>
        <w:t>ą</w:t>
      </w:r>
      <w:r w:rsidRPr="0093055E">
        <w:t>cy maj</w:t>
      </w:r>
      <w:r w:rsidRPr="0093055E">
        <w:rPr>
          <w:rFonts w:hint="eastAsia"/>
        </w:rPr>
        <w:t>ą</w:t>
      </w:r>
      <w:r w:rsidRPr="0093055E">
        <w:t xml:space="preserve"> obowi</w:t>
      </w:r>
      <w:r w:rsidRPr="0093055E">
        <w:rPr>
          <w:rFonts w:hint="eastAsia"/>
        </w:rPr>
        <w:t>ą</w:t>
      </w:r>
      <w:r w:rsidRPr="0093055E">
        <w:t>zek stosowania procedur udzielania zamówie</w:t>
      </w:r>
      <w:r w:rsidRPr="0093055E">
        <w:rPr>
          <w:rFonts w:hint="eastAsia"/>
        </w:rPr>
        <w:t>ń</w:t>
      </w:r>
      <w:r w:rsidRPr="0093055E">
        <w:t xml:space="preserve"> okre</w:t>
      </w:r>
      <w:r w:rsidRPr="0093055E">
        <w:rPr>
          <w:rFonts w:hint="eastAsia"/>
        </w:rPr>
        <w:t>ś</w:t>
      </w:r>
      <w:r w:rsidRPr="0093055E">
        <w:t xml:space="preserve">lonych w ustawie </w:t>
      </w:r>
      <w:r w:rsidR="00C83F72">
        <w:t xml:space="preserve">z dnia </w:t>
      </w:r>
      <w:r w:rsidR="00C83F72" w:rsidRPr="00C83F72">
        <w:t>z dnia 11 września 2019 r.-  Prawo zamówień publicznych</w:t>
      </w:r>
      <w:r w:rsidRPr="0093055E">
        <w:t>.</w:t>
      </w:r>
    </w:p>
    <w:p w14:paraId="7F7AB004" w14:textId="55FC7C7E" w:rsidR="0093055E" w:rsidRPr="0093055E" w:rsidRDefault="0093055E" w:rsidP="0093055E">
      <w:pPr>
        <w:pStyle w:val="ZARTzmartartykuempunktem"/>
      </w:pPr>
      <w:r w:rsidRPr="0093055E">
        <w:t xml:space="preserve">Art. </w:t>
      </w:r>
      <w:r w:rsidR="0070494C">
        <w:t>68</w:t>
      </w:r>
      <w:r w:rsidR="0070494C" w:rsidRPr="0093055E">
        <w:t>c</w:t>
      </w:r>
      <w:r w:rsidRPr="0093055E">
        <w:t>. Do minimalnych udziałów, można zaliczyć pojazdy, które w wyniku modernizacji uzyskały wymagane tym przepisem cechy, potwierdzone badaniem technicznym przed dopuszczeniem do ruchu.</w:t>
      </w:r>
    </w:p>
    <w:p w14:paraId="20BF7594" w14:textId="20194399" w:rsidR="0093055E" w:rsidRPr="0093055E" w:rsidRDefault="0093055E" w:rsidP="0093055E">
      <w:pPr>
        <w:pStyle w:val="ZARTzmartartykuempunktem"/>
      </w:pPr>
      <w:r w:rsidRPr="0093055E">
        <w:t xml:space="preserve">Art. </w:t>
      </w:r>
      <w:r w:rsidR="0070494C">
        <w:t>68</w:t>
      </w:r>
      <w:r w:rsidR="0070494C" w:rsidRPr="0093055E">
        <w:t>d</w:t>
      </w:r>
      <w:r w:rsidRPr="0093055E">
        <w:t xml:space="preserve">. W przypadku zamówień, o których mowa w art. </w:t>
      </w:r>
      <w:r w:rsidR="0070494C">
        <w:t>68</w:t>
      </w:r>
      <w:r w:rsidR="0070494C" w:rsidRPr="0093055E">
        <w:t xml:space="preserve">b </w:t>
      </w:r>
      <w:r w:rsidRPr="0093055E">
        <w:t xml:space="preserve">pkt 2 i 3, na potrzeby oceny zgodności z minimalnymi </w:t>
      </w:r>
      <w:r w:rsidR="0070494C">
        <w:t>udziałami</w:t>
      </w:r>
      <w:r w:rsidRPr="0093055E">
        <w:t xml:space="preserve"> uwzględnia się liczbę pojazdów samochodowych, które mają być wykorzystywane do świadczenia usług objętych każdą umową.</w:t>
      </w:r>
    </w:p>
    <w:p w14:paraId="6C0E666F" w14:textId="5F991FFC" w:rsidR="0093055E" w:rsidRPr="0093055E" w:rsidRDefault="0093055E" w:rsidP="0093055E">
      <w:pPr>
        <w:pStyle w:val="ZARTzmartartykuempunktem"/>
      </w:pPr>
      <w:r w:rsidRPr="0093055E">
        <w:t xml:space="preserve">Art. </w:t>
      </w:r>
      <w:r w:rsidR="0070494C">
        <w:t>68</w:t>
      </w:r>
      <w:r w:rsidR="0070494C" w:rsidRPr="0093055E">
        <w:t>e</w:t>
      </w:r>
      <w:r w:rsidRPr="0093055E">
        <w:t>. Zamawiający</w:t>
      </w:r>
      <w:r w:rsidR="0070494C">
        <w:t>,</w:t>
      </w:r>
      <w:r w:rsidRPr="0093055E">
        <w:t xml:space="preserve"> do dnia 31 stycznia każdego roku</w:t>
      </w:r>
      <w:r w:rsidR="0070494C">
        <w:t>,</w:t>
      </w:r>
      <w:r w:rsidRPr="0093055E">
        <w:t xml:space="preserve"> przekazują ministrowi właściwemu do spraw transportu informację o liczbie i kategoriach pojazdów objętych zamówieniami, o których mowa w art. </w:t>
      </w:r>
      <w:r w:rsidR="0070494C">
        <w:t>68</w:t>
      </w:r>
      <w:r w:rsidR="0070494C" w:rsidRPr="0093055E">
        <w:t>b</w:t>
      </w:r>
      <w:r w:rsidRPr="0093055E">
        <w:t>, w tym o pojazdach elektrycznych, napędzanych wodorem oraz napędzanych innymi paliwami alternatywnymi.</w:t>
      </w:r>
    </w:p>
    <w:p w14:paraId="7F7CAEF3" w14:textId="09874FA8" w:rsidR="0093055E" w:rsidRPr="0093055E" w:rsidRDefault="0093055E" w:rsidP="0093055E">
      <w:pPr>
        <w:pStyle w:val="ZARTzmartartykuempunktem"/>
      </w:pPr>
      <w:r w:rsidRPr="0093055E">
        <w:t xml:space="preserve">Art. </w:t>
      </w:r>
      <w:r w:rsidR="0070494C">
        <w:t>68</w:t>
      </w:r>
      <w:r w:rsidR="0070494C" w:rsidRPr="0093055E">
        <w:t>f</w:t>
      </w:r>
      <w:r w:rsidRPr="0093055E">
        <w:t>. 1. Minister właściwy do spraw transportu:</w:t>
      </w:r>
    </w:p>
    <w:p w14:paraId="6D509F94" w14:textId="2707A771" w:rsidR="0093055E" w:rsidRPr="0093055E" w:rsidRDefault="0093055E" w:rsidP="0093055E">
      <w:pPr>
        <w:pStyle w:val="ZPKTzmpktartykuempunktem"/>
      </w:pPr>
      <w:r w:rsidRPr="0093055E">
        <w:t>1)</w:t>
      </w:r>
      <w:r w:rsidRPr="0093055E">
        <w:tab/>
        <w:t xml:space="preserve">monitoruje poziom osiągnięcia </w:t>
      </w:r>
      <w:r w:rsidR="0070494C">
        <w:t>minimalnych udziałów</w:t>
      </w:r>
      <w:r w:rsidRPr="0093055E">
        <w:t xml:space="preserve">, w szczególności na podstawie danych dostarczonych przez Komisję Europejską w ramach bazy danych </w:t>
      </w:r>
      <w:proofErr w:type="spellStart"/>
      <w:r w:rsidRPr="0093055E">
        <w:t>Tenders</w:t>
      </w:r>
      <w:proofErr w:type="spellEnd"/>
      <w:r w:rsidRPr="0093055E">
        <w:t xml:space="preserve"> </w:t>
      </w:r>
      <w:proofErr w:type="spellStart"/>
      <w:r w:rsidRPr="0093055E">
        <w:t>Electronic</w:t>
      </w:r>
      <w:proofErr w:type="spellEnd"/>
      <w:r w:rsidRPr="0093055E">
        <w:t xml:space="preserve"> </w:t>
      </w:r>
      <w:proofErr w:type="spellStart"/>
      <w:r w:rsidRPr="0093055E">
        <w:t>Daily</w:t>
      </w:r>
      <w:proofErr w:type="spellEnd"/>
      <w:r w:rsidRPr="0093055E">
        <w:t>;</w:t>
      </w:r>
    </w:p>
    <w:p w14:paraId="4906E1FB" w14:textId="6BAF517F" w:rsidR="0093055E" w:rsidRPr="0093055E" w:rsidRDefault="0093055E" w:rsidP="0093055E">
      <w:pPr>
        <w:pStyle w:val="ZPKTzmpktartykuempunktem"/>
      </w:pPr>
      <w:r w:rsidRPr="0093055E">
        <w:t>2)</w:t>
      </w:r>
      <w:r w:rsidRPr="0093055E">
        <w:tab/>
        <w:t xml:space="preserve">dokonuje corocznie oceny poziomu osiągnięcia </w:t>
      </w:r>
      <w:r w:rsidR="0070494C">
        <w:t>minimalnych udz</w:t>
      </w:r>
      <w:r w:rsidR="0094652D">
        <w:t>i</w:t>
      </w:r>
      <w:r w:rsidR="0070494C">
        <w:t>ałów</w:t>
      </w:r>
      <w:r w:rsidRPr="0093055E">
        <w:t>;</w:t>
      </w:r>
    </w:p>
    <w:p w14:paraId="281845B5" w14:textId="7A55E05F" w:rsidR="0093055E" w:rsidRPr="0093055E" w:rsidRDefault="0093055E" w:rsidP="0093055E">
      <w:pPr>
        <w:pStyle w:val="ZPKTzmpktartykuempunktem"/>
      </w:pPr>
      <w:r w:rsidRPr="0093055E">
        <w:t>3)</w:t>
      </w:r>
      <w:r w:rsidRPr="0093055E">
        <w:tab/>
        <w:t>na podstawie oceny, o której mowa w pkt 2, sporządza</w:t>
      </w:r>
      <w:r w:rsidR="0094652D">
        <w:t>,</w:t>
      </w:r>
      <w:r w:rsidRPr="0093055E">
        <w:t xml:space="preserve"> co 3 lata</w:t>
      </w:r>
      <w:r w:rsidR="0094652D">
        <w:t>,</w:t>
      </w:r>
      <w:r w:rsidRPr="0093055E">
        <w:t xml:space="preserve"> sprawozdanie;</w:t>
      </w:r>
    </w:p>
    <w:p w14:paraId="4636FD55" w14:textId="686445C1" w:rsidR="0093055E" w:rsidRPr="0093055E" w:rsidRDefault="0093055E" w:rsidP="0093055E">
      <w:pPr>
        <w:pStyle w:val="ZPKTzmpktartykuempunktem"/>
      </w:pPr>
      <w:r w:rsidRPr="0093055E">
        <w:t>4)</w:t>
      </w:r>
      <w:r w:rsidRPr="0093055E">
        <w:tab/>
        <w:t>przekazuje Komisji Europejskiej sprawozdanie, o którym mowa w pkt 3, w terminie do dnia 18 kwietnia każdego trzeciego roku objętego sprawozdaniem</w:t>
      </w:r>
      <w:r w:rsidR="0094652D">
        <w:t>.</w:t>
      </w:r>
    </w:p>
    <w:p w14:paraId="46A171C8" w14:textId="77777777" w:rsidR="0093055E" w:rsidRPr="0093055E" w:rsidRDefault="0093055E" w:rsidP="0093055E">
      <w:pPr>
        <w:pStyle w:val="ZUSTzmustartykuempunktem"/>
      </w:pPr>
      <w:r w:rsidRPr="0093055E">
        <w:t>2. Sprawozdanie, o którym mowa w ust. 1 pkt 3, zawiera w szczególności:</w:t>
      </w:r>
    </w:p>
    <w:p w14:paraId="3A96DF92" w14:textId="1BD4AB3F" w:rsidR="0093055E" w:rsidRPr="0093055E" w:rsidRDefault="0093055E" w:rsidP="0093055E">
      <w:pPr>
        <w:pStyle w:val="ZPKTzmpktartykuempunktem"/>
      </w:pPr>
      <w:r w:rsidRPr="0093055E">
        <w:t>1)</w:t>
      </w:r>
      <w:r w:rsidRPr="0093055E">
        <w:tab/>
        <w:t xml:space="preserve">informacje o działaniach podjętych w celu zwiększenia udziału zamówień na pojazdy, o których mowa w art. </w:t>
      </w:r>
      <w:r w:rsidR="00A119B2">
        <w:t>68</w:t>
      </w:r>
      <w:r w:rsidR="00A119B2" w:rsidRPr="0093055E">
        <w:t>a</w:t>
      </w:r>
      <w:r w:rsidRPr="0093055E">
        <w:t>;</w:t>
      </w:r>
    </w:p>
    <w:p w14:paraId="490BBCAE" w14:textId="77777777" w:rsidR="0093055E" w:rsidRPr="0093055E" w:rsidRDefault="0093055E" w:rsidP="0093055E">
      <w:pPr>
        <w:pStyle w:val="ZPKTzmpktartykuempunktem"/>
      </w:pPr>
      <w:r w:rsidRPr="0093055E">
        <w:t>2)</w:t>
      </w:r>
      <w:r w:rsidRPr="0093055E">
        <w:tab/>
        <w:t>informacje o przyszłych działaniach wdrożeniowych;</w:t>
      </w:r>
    </w:p>
    <w:p w14:paraId="6252347A" w14:textId="4EF49F84" w:rsidR="0093055E" w:rsidRPr="0093055E" w:rsidRDefault="0093055E" w:rsidP="0093055E">
      <w:pPr>
        <w:pStyle w:val="ZPKTzmpktartykuempunktem"/>
      </w:pPr>
      <w:r w:rsidRPr="0093055E">
        <w:lastRenderedPageBreak/>
        <w:t>3)</w:t>
      </w:r>
      <w:r w:rsidRPr="0093055E">
        <w:tab/>
        <w:t xml:space="preserve">informacje o liczbie i kategoriach pojazdów objętych zamówieniami, o których mowa w art. </w:t>
      </w:r>
      <w:r w:rsidR="0094652D">
        <w:t>68</w:t>
      </w:r>
      <w:r w:rsidR="0094652D" w:rsidRPr="0093055E">
        <w:t xml:space="preserve">b </w:t>
      </w:r>
      <w:r w:rsidRPr="0093055E">
        <w:t>według kategorii kodów Wspólnego Słownika Zamówień</w:t>
      </w:r>
      <w:r w:rsidR="0094652D">
        <w:t>.</w:t>
      </w:r>
    </w:p>
    <w:p w14:paraId="1A99946A" w14:textId="67A8C351" w:rsidR="009A0737" w:rsidRPr="00CD3782" w:rsidRDefault="009A0737" w:rsidP="00CD3782">
      <w:pPr>
        <w:pStyle w:val="ZARTzmartartykuempunktem"/>
      </w:pPr>
      <w:r w:rsidRPr="00CD3782">
        <w:t>Art. 68</w:t>
      </w:r>
      <w:r w:rsidR="0094652D">
        <w:t>g</w:t>
      </w:r>
      <w:r w:rsidRPr="00CD3782">
        <w:t>. W okresie od dnia 2 sierpnia 2021 r. do dnia 31 grudnia 2025 r.:</w:t>
      </w:r>
    </w:p>
    <w:p w14:paraId="10DF7603" w14:textId="08CF7237" w:rsidR="009A0737" w:rsidRPr="009A0737" w:rsidRDefault="009A0737" w:rsidP="00CD3782">
      <w:pPr>
        <w:pStyle w:val="ZPKTzmpktartykuempunktem"/>
      </w:pPr>
      <w:r w:rsidRPr="009A0737">
        <w:t xml:space="preserve">1) </w:t>
      </w:r>
      <w:r w:rsidR="00F02871">
        <w:tab/>
      </w:r>
      <w:r w:rsidRPr="009A0737">
        <w:t xml:space="preserve">do </w:t>
      </w:r>
      <w:r w:rsidR="00585BA7">
        <w:t>minimalnego udziału, o którym mowa w art. 68a ust. 1</w:t>
      </w:r>
      <w:r w:rsidRPr="009A0737">
        <w:t xml:space="preserve"> pkt 1, wlicza się pojazdy hybrydowe lub napędzane gazem ziemnym o maksymalnej emisji 50 g CO2/km i emisji zanieczyszczeń w rzeczywistych warunkach jazdy poniżej 80% dopuszczalnych wartości emisji;</w:t>
      </w:r>
    </w:p>
    <w:p w14:paraId="67BEF9D9" w14:textId="4470DC07" w:rsidR="009A0737" w:rsidRPr="009A0737" w:rsidRDefault="009A0737" w:rsidP="00CD3782">
      <w:pPr>
        <w:pStyle w:val="ZPKTzmpktartykuempunktem"/>
      </w:pPr>
      <w:r w:rsidRPr="009A0737">
        <w:t>2)</w:t>
      </w:r>
      <w:r w:rsidR="00F02871">
        <w:tab/>
      </w:r>
      <w:r w:rsidR="00585BA7">
        <w:t xml:space="preserve">minimalny </w:t>
      </w:r>
      <w:r w:rsidRPr="009A0737">
        <w:t xml:space="preserve">udział pojazdów, o których mowa w art. </w:t>
      </w:r>
      <w:r w:rsidR="00585BA7">
        <w:t>68</w:t>
      </w:r>
      <w:r w:rsidR="00585BA7" w:rsidRPr="009A0737">
        <w:t>a</w:t>
      </w:r>
      <w:r w:rsidR="00585BA7">
        <w:t xml:space="preserve"> ust. 1</w:t>
      </w:r>
      <w:r w:rsidR="00585BA7" w:rsidRPr="009A0737">
        <w:t xml:space="preserve"> </w:t>
      </w:r>
      <w:r w:rsidRPr="009A0737">
        <w:t>pkt 2, wynosi co najmniej 7%;</w:t>
      </w:r>
    </w:p>
    <w:p w14:paraId="2483F2D8" w14:textId="195D6473" w:rsidR="009A0737" w:rsidRPr="009A0737" w:rsidRDefault="009A0737" w:rsidP="00CD3782">
      <w:pPr>
        <w:pStyle w:val="ZPKTzmpktartykuempunktem"/>
      </w:pPr>
      <w:r w:rsidRPr="009A0737">
        <w:t>3)</w:t>
      </w:r>
      <w:r w:rsidR="00F02871">
        <w:tab/>
      </w:r>
      <w:r w:rsidRPr="009A0737">
        <w:t xml:space="preserve"> </w:t>
      </w:r>
      <w:r w:rsidR="00585BA7">
        <w:t xml:space="preserve">minimalny </w:t>
      </w:r>
      <w:r w:rsidRPr="009A0737">
        <w:t xml:space="preserve">udział pojazdów, o których mowa w art. </w:t>
      </w:r>
      <w:r w:rsidR="00585BA7">
        <w:t>68</w:t>
      </w:r>
      <w:r w:rsidRPr="009A0737">
        <w:t>a</w:t>
      </w:r>
      <w:r w:rsidR="00585BA7">
        <w:t xml:space="preserve"> ust. 1</w:t>
      </w:r>
      <w:r w:rsidRPr="009A0737">
        <w:t xml:space="preserve"> pkt 3, wynosi co najmniej 32%.</w:t>
      </w:r>
    </w:p>
    <w:p w14:paraId="531145CF" w14:textId="4D31AB79" w:rsidR="0050427D" w:rsidRDefault="001963AE" w:rsidP="009A0737">
      <w:pPr>
        <w:pStyle w:val="ZARTzmartartykuempunktem"/>
      </w:pPr>
      <w:r>
        <w:t>Art. 68h.</w:t>
      </w:r>
      <w:r>
        <w:tab/>
        <w:t>1.</w:t>
      </w:r>
      <w:r>
        <w:tab/>
      </w:r>
      <w:r w:rsidRPr="001963AE">
        <w:t xml:space="preserve">Przepisu </w:t>
      </w:r>
      <w:r>
        <w:t>art. 68a nie</w:t>
      </w:r>
      <w:r w:rsidRPr="001963AE">
        <w:t xml:space="preserve"> stosuje się do pojazdów</w:t>
      </w:r>
      <w:r w:rsidR="0050427D">
        <w:t>, o których mowa w:</w:t>
      </w:r>
    </w:p>
    <w:p w14:paraId="1C7DBCB8" w14:textId="2EE359A8" w:rsidR="0050427D" w:rsidRDefault="0050427D" w:rsidP="00D668DE">
      <w:pPr>
        <w:pStyle w:val="ZPKTzmpktartykuempunktem"/>
      </w:pPr>
      <w:r>
        <w:t>1)</w:t>
      </w:r>
      <w:r w:rsidR="001963AE" w:rsidRPr="001963AE">
        <w:t xml:space="preserve"> </w:t>
      </w:r>
      <w:r w:rsidR="00F02871">
        <w:tab/>
      </w:r>
      <w:r w:rsidR="001963AE" w:rsidRPr="001963AE">
        <w:t xml:space="preserve">art. 2 ust. 2 lit. </w:t>
      </w:r>
      <w:r>
        <w:t xml:space="preserve">a - </w:t>
      </w:r>
      <w:r w:rsidR="001963AE" w:rsidRPr="001963AE">
        <w:t xml:space="preserve">d oraz w art. 2 ust. 3 lit. a </w:t>
      </w:r>
      <w:r>
        <w:t>-</w:t>
      </w:r>
      <w:r w:rsidR="001963AE" w:rsidRPr="001963AE">
        <w:t xml:space="preserve"> </w:t>
      </w:r>
      <w:r>
        <w:t xml:space="preserve">c </w:t>
      </w:r>
      <w:r w:rsidR="001963AE" w:rsidRPr="001963AE">
        <w:t xml:space="preserve"> rozporządzenia (UE) 2018/858 z dnia 30 maja 2018 r. w sprawie homologacji i nadzoru rynku pojazdów silnikowych i ich przyczep oraz układów, komponentów i oddzielnych zespołów technicznych przeznaczonych do tych pojazdów, zmieniającego rozporządzenie (WE) nr 715/2007 i (WE) nr 595/2009 oraz  uchylającego dyrektywę 2007/46/WE</w:t>
      </w:r>
      <w:r w:rsidR="001963AE">
        <w:t xml:space="preserve"> </w:t>
      </w:r>
      <w:r w:rsidR="001963AE" w:rsidRPr="001963AE">
        <w:t>oraz w pkt 5.2–5.5 i pkt 5.7 części A załącznika I do tego rozporządzenia</w:t>
      </w:r>
      <w:r>
        <w:t>,</w:t>
      </w:r>
    </w:p>
    <w:p w14:paraId="4C02A9BD" w14:textId="354F75BD" w:rsidR="0050427D" w:rsidRDefault="0050427D" w:rsidP="00D668DE">
      <w:pPr>
        <w:pStyle w:val="ZPKTzmpktartykuempunktem"/>
      </w:pPr>
      <w:r>
        <w:t>2)</w:t>
      </w:r>
      <w:r>
        <w:tab/>
      </w:r>
      <w:r w:rsidRPr="0050427D">
        <w:t>pojazdów kategorii M3</w:t>
      </w:r>
      <w:r>
        <w:t xml:space="preserve">, o której mowa </w:t>
      </w:r>
      <w:r w:rsidR="00E8273F" w:rsidRPr="00E8273F">
        <w:t>w załączniku nr 2 do ustawy z dnia 20 czerwca 1997 r. – Prawo o ruchu drogowym</w:t>
      </w:r>
      <w:r w:rsidR="00E8273F">
        <w:t>,</w:t>
      </w:r>
      <w:r w:rsidRPr="0050427D">
        <w:t xml:space="preserve"> innych niż pojazdy klasy I </w:t>
      </w:r>
      <w:proofErr w:type="spellStart"/>
      <w:r w:rsidRPr="0050427D">
        <w:t>i</w:t>
      </w:r>
      <w:proofErr w:type="spellEnd"/>
      <w:r w:rsidRPr="0050427D">
        <w:t xml:space="preserve"> klasy A</w:t>
      </w:r>
      <w:r w:rsidR="00E8273F">
        <w:t>, o których mowa w</w:t>
      </w:r>
      <w:r w:rsidRPr="0050427D">
        <w:t xml:space="preserve"> art. 3 pk</w:t>
      </w:r>
      <w:r>
        <w:t xml:space="preserve">t 2 i 3 </w:t>
      </w:r>
      <w:r w:rsidR="00E8273F" w:rsidRPr="00E8273F">
        <w:t>rozporządzenia Parlamentu Europejskiego i Rady (WE) nr 661/2009 z dnia 13 lipca 2009 r. w sprawie wymagań technicznych w zakresie homologacji typu pojazdów silnikowych dotyczące ich bezpieczeństwa ogólnego, ich przyczep oraz przeznaczonych dla nich układów, części i oddzielnych zespołów technicznych</w:t>
      </w:r>
    </w:p>
    <w:p w14:paraId="0E310622" w14:textId="052D0B53" w:rsidR="001963AE" w:rsidRDefault="0050427D" w:rsidP="00D668DE">
      <w:pPr>
        <w:pStyle w:val="ZCZWSPPKTzmczciwsppktartykuempunktem"/>
      </w:pPr>
      <w:r>
        <w:t>-</w:t>
      </w:r>
      <w:r>
        <w:tab/>
      </w:r>
      <w:r w:rsidR="001963AE" w:rsidRPr="001963AE">
        <w:t>nabywanych lub używanych przez</w:t>
      </w:r>
      <w:r w:rsidR="001963AE">
        <w:t xml:space="preserve"> podmioty, o których mowa w art. 34 ust. 2.</w:t>
      </w:r>
    </w:p>
    <w:p w14:paraId="505BCD70" w14:textId="383F7B24" w:rsidR="009A0737" w:rsidRPr="009A0737" w:rsidRDefault="009A0737" w:rsidP="009A0737">
      <w:pPr>
        <w:pStyle w:val="ZARTzmartartykuempunktem"/>
      </w:pPr>
      <w:r w:rsidRPr="009A0737">
        <w:t xml:space="preserve">Art. </w:t>
      </w:r>
      <w:r w:rsidR="0094652D" w:rsidRPr="009A0737">
        <w:t>68</w:t>
      </w:r>
      <w:r w:rsidR="001963AE">
        <w:t>i</w:t>
      </w:r>
      <w:r w:rsidRPr="009A0737">
        <w:t>. Na terenie strefy czystego transportu, o której mowa w art. 39 ust. 1, dopuszcza się ruch pojazdów:</w:t>
      </w:r>
    </w:p>
    <w:p w14:paraId="6CE51262" w14:textId="7288A398" w:rsidR="009A0737" w:rsidRPr="00CD3782" w:rsidRDefault="009A0737" w:rsidP="00CD3782">
      <w:pPr>
        <w:pStyle w:val="ZPKTzmpktartykuempunktem"/>
      </w:pPr>
      <w:r w:rsidRPr="00CD3782">
        <w:t>1) spełniających co najmniej normę Euro 4, w latach 2021 – 2025;</w:t>
      </w:r>
    </w:p>
    <w:p w14:paraId="2AFF2B7F" w14:textId="4488B3DA" w:rsidR="009A0737" w:rsidRPr="00CD3782" w:rsidRDefault="009A0737" w:rsidP="00CD3782">
      <w:pPr>
        <w:pStyle w:val="ZPKTzmpktartykuempunktem"/>
      </w:pPr>
      <w:r w:rsidRPr="00CD3782">
        <w:t>2) spełniających co najmniej normę Euro 5, w latach 2026 – 2030;</w:t>
      </w:r>
    </w:p>
    <w:p w14:paraId="1A345E36" w14:textId="150BC8FE" w:rsidR="009A0737" w:rsidRPr="00CD3782" w:rsidRDefault="009A0737" w:rsidP="00CD3782">
      <w:pPr>
        <w:pStyle w:val="ZPKTzmpktartykuempunktem"/>
      </w:pPr>
      <w:r w:rsidRPr="00CD3782">
        <w:t>3) spełniających co najmniej normę Euro 6, w latach 2031 – 2035."</w:t>
      </w:r>
      <w:r w:rsidR="000D701F">
        <w:t>.</w:t>
      </w:r>
    </w:p>
    <w:p w14:paraId="2EA27B98" w14:textId="33376C05" w:rsidR="009A0737" w:rsidRPr="00CD3782" w:rsidRDefault="009A0737" w:rsidP="00CD3782">
      <w:pPr>
        <w:pStyle w:val="ARTartustawynprozporzdzenia"/>
      </w:pPr>
      <w:r w:rsidRPr="00CD3782">
        <w:t>Art. 2.  W ustawie z dnia 21 marca 1985 r. o drogach publicznych (Dz. U. z 2020 r. poz. 470</w:t>
      </w:r>
      <w:r w:rsidR="009D64D0">
        <w:t>,</w:t>
      </w:r>
      <w:r w:rsidR="005478DD">
        <w:t xml:space="preserve"> </w:t>
      </w:r>
      <w:r w:rsidRPr="00CD3782">
        <w:t>471</w:t>
      </w:r>
      <w:r w:rsidR="009D64D0">
        <w:t xml:space="preserve"> i 1087</w:t>
      </w:r>
      <w:r w:rsidRPr="00CD3782">
        <w:t>) wprowadza się następujące zmiany:</w:t>
      </w:r>
    </w:p>
    <w:p w14:paraId="2A6C4F76" w14:textId="10E76F1F" w:rsidR="009A0737" w:rsidRPr="00A73957" w:rsidRDefault="00FA4A41" w:rsidP="00D668DE">
      <w:pPr>
        <w:pStyle w:val="PKTpunkt"/>
      </w:pPr>
      <w:r w:rsidRPr="00D668DE">
        <w:lastRenderedPageBreak/>
        <w:t>1)</w:t>
      </w:r>
      <w:r w:rsidRPr="00D668DE">
        <w:tab/>
        <w:t xml:space="preserve">w </w:t>
      </w:r>
      <w:r w:rsidR="009A0737" w:rsidRPr="00D668DE">
        <w:t xml:space="preserve">art. 13 w ust. 3 </w:t>
      </w:r>
      <w:r w:rsidR="00C52B7C" w:rsidRPr="00A73957">
        <w:t xml:space="preserve">w </w:t>
      </w:r>
      <w:r w:rsidR="009A0737" w:rsidRPr="00A73957">
        <w:t>pkt 1 w lit. e średnik zastępuje się przecinkiem i dodaje się lit. f w brzmieniu:</w:t>
      </w:r>
    </w:p>
    <w:p w14:paraId="4B6F9C0A" w14:textId="199EBCAD" w:rsidR="006B13A5" w:rsidRPr="009A0737" w:rsidRDefault="00E8058F" w:rsidP="00B1121E">
      <w:pPr>
        <w:pStyle w:val="ZLITzmlitartykuempunktem"/>
      </w:pPr>
      <w:r w:rsidRPr="009A0737">
        <w:t>„</w:t>
      </w:r>
      <w:r w:rsidR="00AE74A1">
        <w:t xml:space="preserve">f) </w:t>
      </w:r>
      <w:r w:rsidR="006B13A5">
        <w:t xml:space="preserve">pojazdy </w:t>
      </w:r>
      <w:r w:rsidR="00C52B7C">
        <w:t xml:space="preserve">używane w ramach usługi współdzielenia, o której mowa w art. 2 pkt </w:t>
      </w:r>
      <w:r w:rsidR="00FA4A41">
        <w:t xml:space="preserve">29 ustawy z dnia 11 stycznia 2018 r. o </w:t>
      </w:r>
      <w:proofErr w:type="spellStart"/>
      <w:r w:rsidR="00FA4A41">
        <w:t>elektromobilności</w:t>
      </w:r>
      <w:proofErr w:type="spellEnd"/>
      <w:r w:rsidR="00FA4A41">
        <w:t xml:space="preserve"> i paliwach alternatywnych.</w:t>
      </w:r>
      <w:r w:rsidRPr="009A0737">
        <w:t>”</w:t>
      </w:r>
      <w:r w:rsidR="00FA4A41">
        <w:t xml:space="preserve">; </w:t>
      </w:r>
      <w:r w:rsidR="00C52B7C">
        <w:t xml:space="preserve"> </w:t>
      </w:r>
    </w:p>
    <w:p w14:paraId="2FF82C87" w14:textId="79B8E61A" w:rsidR="009A0737" w:rsidRPr="00CD3782" w:rsidRDefault="00FA4A41" w:rsidP="00CD3782">
      <w:pPr>
        <w:pStyle w:val="PKTpunkt"/>
      </w:pPr>
      <w:r>
        <w:t>2</w:t>
      </w:r>
      <w:r w:rsidR="009A0737" w:rsidRPr="00CD3782">
        <w:t>)</w:t>
      </w:r>
      <w:r w:rsidR="00D668DE">
        <w:tab/>
      </w:r>
      <w:r w:rsidR="009A0737" w:rsidRPr="00CD3782">
        <w:t>art. 50a otrzymuje brzmienie</w:t>
      </w:r>
      <w:r w:rsidR="00CD3782" w:rsidRPr="00CD3782">
        <w:t>:</w:t>
      </w:r>
      <w:r w:rsidR="009A0737" w:rsidRPr="00CD3782">
        <w:t xml:space="preserve"> </w:t>
      </w:r>
    </w:p>
    <w:p w14:paraId="5ED10245" w14:textId="6940D2FC" w:rsidR="009A0737" w:rsidRPr="009A0737" w:rsidRDefault="009A0737" w:rsidP="00CD3782">
      <w:pPr>
        <w:pStyle w:val="ZARTzmartartykuempunktem"/>
      </w:pPr>
      <w:r w:rsidRPr="009A0737">
        <w:t>„Art. 50a. W okresie do dnia 31 grudnia 2030 r. od opłat za przejazdy po drogach krajowych, o których mowa w art. 13 ust. 1 pkt 3, są zwolnione autobusy zeroemisyjne oraz pojazdy elektryczne</w:t>
      </w:r>
      <w:r w:rsidR="001E01AE">
        <w:t>, pojazdy napędzane gazem ziemnym</w:t>
      </w:r>
      <w:r w:rsidRPr="009A0737">
        <w:t xml:space="preserve"> i</w:t>
      </w:r>
      <w:r w:rsidR="001E01AE">
        <w:t xml:space="preserve"> pojazdy</w:t>
      </w:r>
      <w:r w:rsidRPr="009A0737">
        <w:t xml:space="preserve"> napędzane wodorem w rozumieniu art. 2 pkt 1, 12 i 15 ustawy z dnia 11 stycznia 2018 r. o </w:t>
      </w:r>
      <w:proofErr w:type="spellStart"/>
      <w:r w:rsidRPr="009A0737">
        <w:t>elektromobilności</w:t>
      </w:r>
      <w:proofErr w:type="spellEnd"/>
      <w:r w:rsidRPr="009A0737">
        <w:t xml:space="preserve"> i paliwach alternatywnych (Dz. U. z 2020 r. poz. 908</w:t>
      </w:r>
      <w:r w:rsidR="009D64D0">
        <w:t xml:space="preserve"> i 1086</w:t>
      </w:r>
      <w:r w:rsidRPr="009A0737">
        <w:t>)</w:t>
      </w:r>
      <w:r w:rsidR="00E20E15">
        <w:t>, których dopuszczalna masa całkowita przekracza 3,5 tony</w:t>
      </w:r>
      <w:r w:rsidRPr="009A0737">
        <w:t>.</w:t>
      </w:r>
      <w:r w:rsidR="00E8058F" w:rsidRPr="00E8058F">
        <w:t xml:space="preserve"> </w:t>
      </w:r>
      <w:r w:rsidR="00E8058F" w:rsidRPr="009A0737">
        <w:t>”</w:t>
      </w:r>
      <w:r w:rsidR="004C2466">
        <w:t>.</w:t>
      </w:r>
    </w:p>
    <w:p w14:paraId="5AB799AF" w14:textId="18AA50D1" w:rsidR="004C2466" w:rsidRPr="004C2466" w:rsidRDefault="004C2466" w:rsidP="004C2466">
      <w:pPr>
        <w:pStyle w:val="ARTartustawynprozporzdzenia"/>
      </w:pPr>
      <w:r w:rsidRPr="004C2466">
        <w:t xml:space="preserve">Art. </w:t>
      </w:r>
      <w:r w:rsidR="00FA4A41">
        <w:t>3</w:t>
      </w:r>
      <w:r w:rsidRPr="004C2466">
        <w:t xml:space="preserve">. W ustawie z dnia 26 lipca 1991 r. o podatku dochodowym od osób fizycznych (Dz. U. z </w:t>
      </w:r>
      <w:r w:rsidR="009D64D0" w:rsidRPr="004C2466">
        <w:t>20</w:t>
      </w:r>
      <w:r w:rsidR="009D64D0">
        <w:t>20</w:t>
      </w:r>
      <w:r w:rsidR="009D64D0" w:rsidRPr="004C2466">
        <w:t xml:space="preserve"> </w:t>
      </w:r>
      <w:r w:rsidRPr="004C2466">
        <w:t xml:space="preserve">r. poz. </w:t>
      </w:r>
      <w:r w:rsidR="009D64D0">
        <w:t>1426</w:t>
      </w:r>
      <w:r w:rsidRPr="004C2466">
        <w:t>,</w:t>
      </w:r>
      <w:r w:rsidR="009D64D0">
        <w:t xml:space="preserve"> 1291, 1428, 1492 i 1565</w:t>
      </w:r>
      <w:r w:rsidRPr="004C2466">
        <w:t xml:space="preserve">) </w:t>
      </w:r>
      <w:r w:rsidR="0085638F" w:rsidRPr="0085638F">
        <w:t>w art. 23 w ust. 1 w pkt 4</w:t>
      </w:r>
      <w:r w:rsidR="0085638F">
        <w:t xml:space="preserve"> </w:t>
      </w:r>
      <w:r w:rsidRPr="004C2466">
        <w:t>wprowadza się następujące zmiany:</w:t>
      </w:r>
    </w:p>
    <w:p w14:paraId="0E06F025" w14:textId="6F53887A" w:rsidR="004C2466" w:rsidRPr="004C2466" w:rsidRDefault="004C2466" w:rsidP="004C2466">
      <w:pPr>
        <w:pStyle w:val="LITlitera"/>
      </w:pPr>
      <w:r w:rsidRPr="004C2466">
        <w:t>a)</w:t>
      </w:r>
      <w:r w:rsidRPr="004C2466">
        <w:tab/>
        <w:t xml:space="preserve">w lit b. </w:t>
      </w:r>
      <w:r w:rsidR="008E52F5">
        <w:t>wyrazy</w:t>
      </w:r>
      <w:r w:rsidR="008E52F5" w:rsidRPr="004C2466">
        <w:t xml:space="preserve"> </w:t>
      </w:r>
      <w:r w:rsidRPr="004C2466">
        <w:t>„150 000</w:t>
      </w:r>
      <w:r w:rsidR="008E52F5">
        <w:t xml:space="preserve"> zł</w:t>
      </w:r>
      <w:r w:rsidRPr="004C2466">
        <w:t xml:space="preserve">” </w:t>
      </w:r>
      <w:r w:rsidR="008E52F5">
        <w:t>zastępuje się wyrazami</w:t>
      </w:r>
      <w:r w:rsidRPr="004C2466">
        <w:t xml:space="preserve"> „100 000</w:t>
      </w:r>
      <w:r w:rsidR="008E52F5">
        <w:t xml:space="preserve"> zł</w:t>
      </w:r>
      <w:r w:rsidRPr="004C2466">
        <w:t>”,</w:t>
      </w:r>
    </w:p>
    <w:p w14:paraId="3B377849" w14:textId="79230A15" w:rsidR="004C2466" w:rsidRPr="004C2466" w:rsidRDefault="004C2466" w:rsidP="004C2466">
      <w:pPr>
        <w:pStyle w:val="LITlitera"/>
      </w:pPr>
      <w:r w:rsidRPr="004C2466">
        <w:t>b)</w:t>
      </w:r>
      <w:r w:rsidRPr="004C2466">
        <w:tab/>
        <w:t>dodaje się lit. c w brzmieniu:</w:t>
      </w:r>
    </w:p>
    <w:p w14:paraId="5A0E4EE0" w14:textId="78325ADE" w:rsidR="004C2466" w:rsidRPr="004C2466" w:rsidRDefault="004C2466" w:rsidP="004C2466">
      <w:pPr>
        <w:pStyle w:val="ZLITLITzmlitliter"/>
      </w:pPr>
      <w:r w:rsidRPr="004C2466">
        <w:t xml:space="preserve">„c) 225 000 zł – w przypadku samochodu osobowego będącego pojazdem napędzanym wodorem w rozumieniu art. 2 pkt 15 ustawy z dnia 11 stycznia 2018 r. o </w:t>
      </w:r>
      <w:proofErr w:type="spellStart"/>
      <w:r w:rsidRPr="004C2466">
        <w:t>elektromobilności</w:t>
      </w:r>
      <w:proofErr w:type="spellEnd"/>
      <w:r w:rsidRPr="004C2466">
        <w:t xml:space="preserve"> i paliwach alternatywnych.”</w:t>
      </w:r>
      <w:r w:rsidR="008E52F5">
        <w:t>.</w:t>
      </w:r>
    </w:p>
    <w:p w14:paraId="5D9F92C0" w14:textId="755862AA" w:rsidR="004C2466" w:rsidRPr="004C2466" w:rsidRDefault="004C2466" w:rsidP="004C2466">
      <w:pPr>
        <w:pStyle w:val="ARTartustawynprozporzdzenia"/>
      </w:pPr>
      <w:r w:rsidRPr="004C2466">
        <w:t xml:space="preserve">Art. </w:t>
      </w:r>
      <w:r w:rsidR="008E52F5">
        <w:t>4</w:t>
      </w:r>
      <w:r w:rsidRPr="004C2466">
        <w:t xml:space="preserve">. W ustawie z dnia 15 lutego 1992 r. o podatku dochodowym od osób prawnych (Dz. U. z </w:t>
      </w:r>
      <w:r w:rsidR="009D64D0" w:rsidRPr="004C2466">
        <w:t>20</w:t>
      </w:r>
      <w:r w:rsidR="009D64D0">
        <w:t>20</w:t>
      </w:r>
      <w:r w:rsidR="009D64D0" w:rsidRPr="004C2466">
        <w:t xml:space="preserve"> </w:t>
      </w:r>
      <w:r w:rsidRPr="004C2466">
        <w:t>r. poz.</w:t>
      </w:r>
      <w:r w:rsidR="009D64D0">
        <w:t xml:space="preserve"> 1406, 1492 i 1565</w:t>
      </w:r>
      <w:r w:rsidRPr="004C2466">
        <w:t xml:space="preserve">) </w:t>
      </w:r>
      <w:r w:rsidR="009B5298">
        <w:t xml:space="preserve">w art. 16 w ust. 1 w pkt 4 </w:t>
      </w:r>
      <w:r w:rsidRPr="004C2466">
        <w:t>wprowadza się następujące zmiany:</w:t>
      </w:r>
    </w:p>
    <w:p w14:paraId="69DB0A64" w14:textId="1BD9C9E2" w:rsidR="004C2466" w:rsidRPr="004C2466" w:rsidRDefault="009B5298" w:rsidP="00DF7660">
      <w:pPr>
        <w:pStyle w:val="PKTpunkt"/>
      </w:pPr>
      <w:r>
        <w:t>1</w:t>
      </w:r>
      <w:r w:rsidR="004C2466" w:rsidRPr="004C2466">
        <w:t>)</w:t>
      </w:r>
      <w:r w:rsidR="004C2466" w:rsidRPr="004C2466">
        <w:tab/>
        <w:t xml:space="preserve">w lit b. </w:t>
      </w:r>
      <w:r>
        <w:t>wyrazy</w:t>
      </w:r>
      <w:r w:rsidRPr="004C2466">
        <w:t xml:space="preserve"> </w:t>
      </w:r>
      <w:r w:rsidR="004C2466" w:rsidRPr="004C2466">
        <w:t>„150 000</w:t>
      </w:r>
      <w:r>
        <w:t xml:space="preserve"> zł</w:t>
      </w:r>
      <w:r w:rsidR="004C2466" w:rsidRPr="004C2466">
        <w:t>” za</w:t>
      </w:r>
      <w:r>
        <w:t>stępuje</w:t>
      </w:r>
      <w:r w:rsidR="004C2466" w:rsidRPr="004C2466">
        <w:t xml:space="preserve"> się </w:t>
      </w:r>
      <w:r>
        <w:t xml:space="preserve">wyrazami </w:t>
      </w:r>
      <w:r w:rsidR="004C2466" w:rsidRPr="004C2466">
        <w:t xml:space="preserve"> „100 000</w:t>
      </w:r>
      <w:r>
        <w:t xml:space="preserve"> zł;</w:t>
      </w:r>
      <w:r w:rsidR="004C2466" w:rsidRPr="004C2466">
        <w:t>”</w:t>
      </w:r>
      <w:r>
        <w:t>;</w:t>
      </w:r>
    </w:p>
    <w:p w14:paraId="132A8B47" w14:textId="0D229CBA" w:rsidR="004C2466" w:rsidRPr="004C2466" w:rsidRDefault="009B5298" w:rsidP="00DF7660">
      <w:pPr>
        <w:pStyle w:val="PKTpunkt"/>
      </w:pPr>
      <w:r>
        <w:t>2</w:t>
      </w:r>
      <w:r w:rsidR="004C2466" w:rsidRPr="004C2466">
        <w:t>)</w:t>
      </w:r>
      <w:r w:rsidR="004C2466" w:rsidRPr="004C2466">
        <w:tab/>
        <w:t>dodaje się lit. c w brzmieniu:</w:t>
      </w:r>
    </w:p>
    <w:p w14:paraId="622DDA50" w14:textId="03E332D6" w:rsidR="004C2466" w:rsidRPr="004C2466" w:rsidRDefault="004C2466" w:rsidP="00A73957">
      <w:pPr>
        <w:pStyle w:val="ZLITzmlitartykuempunktem"/>
      </w:pPr>
      <w:r w:rsidRPr="004C2466">
        <w:t xml:space="preserve">„c) 225 000 zł – w przypadku samochodu osobowego będącego pojazdem napędzanym wodorem w rozumieniu art. 2 pkt 15 ustawy z dnia 11 stycznia 2018 r. o </w:t>
      </w:r>
      <w:proofErr w:type="spellStart"/>
      <w:r w:rsidRPr="004C2466">
        <w:t>elektromobilności</w:t>
      </w:r>
      <w:proofErr w:type="spellEnd"/>
      <w:r w:rsidRPr="004C2466">
        <w:t xml:space="preserve"> i paliwach alternatywnych.”</w:t>
      </w:r>
      <w:r w:rsidR="009B5298">
        <w:t>.</w:t>
      </w:r>
    </w:p>
    <w:p w14:paraId="246CFFA4" w14:textId="2ED3A436" w:rsidR="009A0737" w:rsidRPr="00CD3782" w:rsidRDefault="009A0737" w:rsidP="00CD3782">
      <w:pPr>
        <w:pStyle w:val="ARTartustawynprozporzdzenia"/>
      </w:pPr>
      <w:r w:rsidRPr="00CD3782">
        <w:t xml:space="preserve">Art. </w:t>
      </w:r>
      <w:r w:rsidR="004C2466">
        <w:t>5</w:t>
      </w:r>
      <w:r w:rsidRPr="00CD3782">
        <w:t>. W ustawie z dnia 24 czerwca 1994 r. o własności lokali (Dz. U. z 2020 r. poz.</w:t>
      </w:r>
      <w:r w:rsidR="009D64D0">
        <w:t>1910</w:t>
      </w:r>
      <w:r w:rsidRPr="00CD3782">
        <w:t>) wprowadza się następujące zmiany:</w:t>
      </w:r>
    </w:p>
    <w:p w14:paraId="0498087B" w14:textId="0E930062" w:rsidR="009A0737" w:rsidRPr="009A0737" w:rsidRDefault="009A0737" w:rsidP="00CD3782">
      <w:pPr>
        <w:pStyle w:val="PKTpunkt"/>
      </w:pPr>
      <w:r w:rsidRPr="009A0737">
        <w:t>1) w art. 14 w pkt 5 kropkę zastępuje się średnikiem i dodaje pkt 6 w brzmieniu:</w:t>
      </w:r>
    </w:p>
    <w:p w14:paraId="5789F840" w14:textId="38B5DFA5" w:rsidR="009A0737" w:rsidRPr="009A0737" w:rsidRDefault="009A0737" w:rsidP="009A0737">
      <w:pPr>
        <w:pStyle w:val="ZPKTzmpktartykuempunktem"/>
      </w:pPr>
      <w:r w:rsidRPr="009A0737">
        <w:t xml:space="preserve">„6) koszty sporządzenia ekspertyzy, o której mowa w art. </w:t>
      </w:r>
      <w:r w:rsidR="00CF644C" w:rsidRPr="009A0737">
        <w:t>62</w:t>
      </w:r>
      <w:r w:rsidR="00CF644C">
        <w:t>b</w:t>
      </w:r>
      <w:r w:rsidR="00CF644C" w:rsidRPr="009A0737">
        <w:t xml:space="preserve"> </w:t>
      </w:r>
      <w:r w:rsidRPr="009A0737">
        <w:t xml:space="preserve">ustawy z dnia 7 lipca 1994 r. – Prawo budowlane (Dz. U. z </w:t>
      </w:r>
      <w:r w:rsidR="009D64D0" w:rsidRPr="009A0737">
        <w:t>20</w:t>
      </w:r>
      <w:r w:rsidR="009D64D0">
        <w:t>20</w:t>
      </w:r>
      <w:r w:rsidR="009D64D0" w:rsidRPr="009A0737">
        <w:t xml:space="preserve"> </w:t>
      </w:r>
      <w:r w:rsidRPr="009A0737">
        <w:t>r. poz.</w:t>
      </w:r>
      <w:r w:rsidR="009D64D0">
        <w:t>1333</w:t>
      </w:r>
      <w:r w:rsidRPr="009A0737">
        <w:t>).”</w:t>
      </w:r>
      <w:r w:rsidR="00F02871">
        <w:t>;</w:t>
      </w:r>
    </w:p>
    <w:p w14:paraId="63059779" w14:textId="5E91222C" w:rsidR="009A0737" w:rsidRPr="009A0737" w:rsidRDefault="009A0737" w:rsidP="00CD3782">
      <w:pPr>
        <w:pStyle w:val="PKTpunkt"/>
      </w:pPr>
      <w:r w:rsidRPr="009A0737">
        <w:lastRenderedPageBreak/>
        <w:t xml:space="preserve">2) </w:t>
      </w:r>
      <w:r w:rsidR="00247B3B">
        <w:t>w</w:t>
      </w:r>
      <w:r w:rsidR="00247B3B" w:rsidRPr="009A0737">
        <w:t xml:space="preserve"> </w:t>
      </w:r>
      <w:r w:rsidRPr="009A0737">
        <w:t xml:space="preserve">art. 22 </w:t>
      </w:r>
      <w:r w:rsidR="00247B3B">
        <w:t xml:space="preserve">po </w:t>
      </w:r>
      <w:r w:rsidRPr="009A0737">
        <w:t xml:space="preserve">ust. 1 dodaje się ust. 1a w brzmieniu: </w:t>
      </w:r>
    </w:p>
    <w:p w14:paraId="6890F032" w14:textId="77777777" w:rsidR="009A0737" w:rsidRPr="009A0737" w:rsidRDefault="009A0737" w:rsidP="00CD3782">
      <w:pPr>
        <w:pStyle w:val="ZUSTzmustartykuempunktem"/>
      </w:pPr>
      <w:r w:rsidRPr="009A0737">
        <w:t>„1a. Czynnością zwykłego zarządu jest w szczególności:</w:t>
      </w:r>
    </w:p>
    <w:p w14:paraId="1B5B95F1" w14:textId="34519462" w:rsidR="009A0737" w:rsidRPr="009A0737" w:rsidRDefault="009A0737" w:rsidP="00CD3782">
      <w:pPr>
        <w:pStyle w:val="ZPKTzmpktartykuempunktem"/>
      </w:pPr>
      <w:r w:rsidRPr="009A0737">
        <w:t xml:space="preserve">1) </w:t>
      </w:r>
      <w:r w:rsidR="00F02871">
        <w:tab/>
      </w:r>
      <w:r w:rsidRPr="009A0737">
        <w:t>udzielenie zgody na instalację na nieruchomości wspólnej i użytkowanie punktów ładowania o mocy mniejszej lub równej 7,4 kW;</w:t>
      </w:r>
    </w:p>
    <w:p w14:paraId="239407FC" w14:textId="38B64C78" w:rsidR="009A0737" w:rsidRPr="009A0737" w:rsidRDefault="009A0737" w:rsidP="00CD3782">
      <w:pPr>
        <w:pStyle w:val="ZPKTzmpktartykuempunktem"/>
      </w:pPr>
      <w:r w:rsidRPr="009A0737">
        <w:t>2)</w:t>
      </w:r>
      <w:r w:rsidR="00F02871">
        <w:tab/>
      </w:r>
      <w:r w:rsidRPr="009A0737">
        <w:t xml:space="preserve">zlecenie sporządzenia ekspertyzy, o której mowa w art. </w:t>
      </w:r>
      <w:r w:rsidR="00CF644C" w:rsidRPr="009A0737">
        <w:t>62</w:t>
      </w:r>
      <w:r w:rsidR="00CF644C">
        <w:t>b</w:t>
      </w:r>
      <w:r w:rsidR="00CF644C" w:rsidRPr="009A0737">
        <w:t xml:space="preserve"> </w:t>
      </w:r>
      <w:r w:rsidR="00247B3B">
        <w:t>ustawy z dnia 7 lipca 1994 r. - Prawo budowlane.</w:t>
      </w:r>
      <w:r w:rsidRPr="009A0737">
        <w:t>”</w:t>
      </w:r>
      <w:r w:rsidR="00247B3B">
        <w:t>.</w:t>
      </w:r>
    </w:p>
    <w:p w14:paraId="01030254" w14:textId="462C1075" w:rsidR="009A0737" w:rsidRPr="00CD3782" w:rsidRDefault="009A0737" w:rsidP="00CD3782">
      <w:pPr>
        <w:pStyle w:val="ARTartustawynprozporzdzenia"/>
      </w:pPr>
      <w:r w:rsidRPr="00CD3782">
        <w:t xml:space="preserve">Art. </w:t>
      </w:r>
      <w:r w:rsidR="004C2466">
        <w:t>6</w:t>
      </w:r>
      <w:r w:rsidRPr="00CD3782">
        <w:t xml:space="preserve">. W ustawie z dnia 7 lipca 1994 r. - Prawo budowlane (Dz. U. z </w:t>
      </w:r>
      <w:r w:rsidR="009D64D0" w:rsidRPr="00CD3782">
        <w:t>20</w:t>
      </w:r>
      <w:r w:rsidR="009D64D0">
        <w:t>20</w:t>
      </w:r>
      <w:r w:rsidR="009D64D0" w:rsidRPr="00CD3782">
        <w:t xml:space="preserve"> </w:t>
      </w:r>
      <w:r w:rsidRPr="00CD3782">
        <w:t xml:space="preserve">r. poz. </w:t>
      </w:r>
      <w:r w:rsidR="009D64D0">
        <w:t>1333</w:t>
      </w:r>
      <w:r w:rsidRPr="00CD3782">
        <w:t>) po art. 62</w:t>
      </w:r>
      <w:r w:rsidR="00CF644C">
        <w:t>a</w:t>
      </w:r>
      <w:r w:rsidRPr="00CD3782">
        <w:t xml:space="preserve"> dodaje się art. </w:t>
      </w:r>
      <w:r w:rsidR="00CF644C" w:rsidRPr="00CD3782">
        <w:t>62</w:t>
      </w:r>
      <w:r w:rsidR="00CF644C">
        <w:t>b</w:t>
      </w:r>
      <w:r w:rsidR="00CF644C" w:rsidRPr="00CD3782">
        <w:t xml:space="preserve"> </w:t>
      </w:r>
      <w:r w:rsidRPr="00CD3782">
        <w:t>w brzmieniu:</w:t>
      </w:r>
    </w:p>
    <w:p w14:paraId="6B7CF155" w14:textId="238027A1" w:rsidR="009A0737" w:rsidRPr="00CD3782" w:rsidRDefault="009A0737" w:rsidP="00CD3782">
      <w:pPr>
        <w:pStyle w:val="ZARTzmartartykuempunktem"/>
      </w:pPr>
      <w:r w:rsidRPr="009A0737">
        <w:t>„</w:t>
      </w:r>
      <w:r w:rsidRPr="00CD3782">
        <w:t>Art.62</w:t>
      </w:r>
      <w:r w:rsidR="00CF644C">
        <w:t>b</w:t>
      </w:r>
      <w:r w:rsidRPr="00CD3782">
        <w:t xml:space="preserve">. 1. </w:t>
      </w:r>
      <w:bookmarkStart w:id="9" w:name="_Hlk43643424"/>
      <w:r w:rsidRPr="00CD3782">
        <w:t>W budynkach mieszkalnych wielorodzinnyc</w:t>
      </w:r>
      <w:r w:rsidR="006D6368">
        <w:t>h</w:t>
      </w:r>
      <w:r w:rsidRPr="00CD3782">
        <w:t>, w których liczba lokali wyodrębnionych i niewyodrębnionych jest większa niż 3</w:t>
      </w:r>
      <w:bookmarkEnd w:id="9"/>
      <w:r w:rsidRPr="00CD3782">
        <w:t xml:space="preserve">, zarząd wspólnoty mieszkaniowej lub właściciele nieruchomości, w tym poszczególnych lokali, jeśli nie powołano zarządu wspólnoty mieszkaniowej zleca, w ramach obowiązkowego badania </w:t>
      </w:r>
      <w:r w:rsidR="006F2E75">
        <w:t xml:space="preserve"> </w:t>
      </w:r>
      <w:r w:rsidR="006F2E75" w:rsidRPr="00CD3782">
        <w:t xml:space="preserve"> </w:t>
      </w:r>
      <w:r w:rsidRPr="00CD3782">
        <w:t>instalacji elektrycznej</w:t>
      </w:r>
      <w:r w:rsidR="006D6368">
        <w:t>,</w:t>
      </w:r>
      <w:r w:rsidRPr="00CD3782">
        <w:t xml:space="preserve"> o którym mowa w art. 62 ust. 1 pkt 2</w:t>
      </w:r>
      <w:r w:rsidR="006D6368">
        <w:t>,</w:t>
      </w:r>
      <w:r w:rsidR="00FA4A41">
        <w:t xml:space="preserve"> </w:t>
      </w:r>
      <w:r w:rsidRPr="00CD3782">
        <w:t>sporządzenie ekspertyzy obejmującej ocenę instalacji elektrycznej w obrębie tego budynku oraz wewnętrznych i zewnętrznych miejsc postojowych z nim związanych pod względem dopuszczalności podłączenia do niej punktów ładowania oraz zasad bezpieczeństwa związanych z jej uży</w:t>
      </w:r>
      <w:r w:rsidR="006F2E75">
        <w:t>waniem</w:t>
      </w:r>
      <w:r w:rsidRPr="00CD3782">
        <w:t>.</w:t>
      </w:r>
      <w:r w:rsidR="003B2517">
        <w:t xml:space="preserve"> </w:t>
      </w:r>
    </w:p>
    <w:p w14:paraId="33433926" w14:textId="77777777" w:rsidR="009A0737" w:rsidRPr="00CD3782" w:rsidRDefault="009A0737" w:rsidP="00CD3782">
      <w:pPr>
        <w:pStyle w:val="ZUSTzmustartykuempunktem"/>
      </w:pPr>
      <w:r w:rsidRPr="00CD3782">
        <w:t>2. Ekspertyzę, o której mowa w ust. 1, sporządza osoba posiadająca kwalifikacje wymagane przy wykonywaniu dozoru nad eksploatacją urządzeń, instalacji oraz sieci energetycznych.</w:t>
      </w:r>
    </w:p>
    <w:p w14:paraId="34F44225" w14:textId="77777777" w:rsidR="009A0737" w:rsidRPr="00CD3782" w:rsidRDefault="009A0737" w:rsidP="00CD3782">
      <w:pPr>
        <w:pStyle w:val="ZUSTzmustartykuempunktem"/>
      </w:pPr>
      <w:r w:rsidRPr="00CD3782">
        <w:t>3. Ekspertyza, o której mowa w ust. 1, określa w szczególności:</w:t>
      </w:r>
    </w:p>
    <w:p w14:paraId="199A4908" w14:textId="7F418854" w:rsidR="009A0737" w:rsidRPr="009A0737" w:rsidRDefault="009A0737" w:rsidP="009A0737">
      <w:pPr>
        <w:pStyle w:val="ZPKTzmpktartykuempunktem"/>
      </w:pPr>
      <w:r w:rsidRPr="009A0737">
        <w:t xml:space="preserve">1) </w:t>
      </w:r>
      <w:r w:rsidR="00F02871">
        <w:tab/>
      </w:r>
      <w:r w:rsidRPr="009A0737">
        <w:t>moc przyłączeniową budynku, która może zostać wykorzystana na potrzeby funkcjonowania punktów ładowania;</w:t>
      </w:r>
    </w:p>
    <w:p w14:paraId="4EF0653D" w14:textId="2F52DCC8" w:rsidR="009A0737" w:rsidRPr="009A0737" w:rsidRDefault="009A0737" w:rsidP="009A0737">
      <w:pPr>
        <w:pStyle w:val="ZPKTzmpktartykuempunktem"/>
      </w:pPr>
      <w:r w:rsidRPr="009A0737">
        <w:t xml:space="preserve">2) </w:t>
      </w:r>
      <w:r w:rsidR="00F02871">
        <w:tab/>
      </w:r>
      <w:r w:rsidRPr="009A0737">
        <w:t>punkty w instalacji elektrycznej, w których podłączenie punktów ładowania jest dopuszczalne oraz parametry infrastruktury, która może w tych punktach być podłączona;</w:t>
      </w:r>
    </w:p>
    <w:p w14:paraId="7768AAE0" w14:textId="170D3C5F" w:rsidR="009A0737" w:rsidRPr="009A0737" w:rsidRDefault="009A0737" w:rsidP="009A0737">
      <w:pPr>
        <w:pStyle w:val="ZPKTzmpktartykuempunktem"/>
      </w:pPr>
      <w:r w:rsidRPr="009A0737">
        <w:t xml:space="preserve">3) </w:t>
      </w:r>
      <w:r w:rsidR="00F02871">
        <w:tab/>
      </w:r>
      <w:r w:rsidRPr="009A0737">
        <w:t>maksymalną liczbę i moc punktów ładowania, które mogą być podłączone do instalacji elektrycznej;</w:t>
      </w:r>
    </w:p>
    <w:p w14:paraId="05704BCA" w14:textId="71D1BF82" w:rsidR="009A0737" w:rsidRPr="009A0737" w:rsidRDefault="009A0737" w:rsidP="009A0737">
      <w:pPr>
        <w:pStyle w:val="ZPKTzmpktartykuempunktem"/>
      </w:pPr>
      <w:r w:rsidRPr="009A0737">
        <w:t xml:space="preserve">4) </w:t>
      </w:r>
      <w:r w:rsidR="00F02871">
        <w:tab/>
      </w:r>
      <w:r w:rsidRPr="009A0737">
        <w:t>warunki niezbędne do bezpiecznej eksploatacji punktów ładowania.</w:t>
      </w:r>
    </w:p>
    <w:p w14:paraId="401833F6" w14:textId="75EA2A52" w:rsidR="009A0737" w:rsidRPr="009A0737" w:rsidRDefault="009A0737" w:rsidP="009A0737">
      <w:pPr>
        <w:pStyle w:val="ZUSTzmustartykuempunktem"/>
      </w:pPr>
      <w:r w:rsidRPr="009A0737">
        <w:t xml:space="preserve">4. </w:t>
      </w:r>
      <w:r w:rsidR="006D6368">
        <w:t>Przepisy u</w:t>
      </w:r>
      <w:r w:rsidRPr="009A0737">
        <w:t>st. 1-3 stosuje się odpowiednio do spółdzielni mieszkaniowej w przypadkach</w:t>
      </w:r>
      <w:r w:rsidR="003C360F">
        <w:t>, o których mowa w</w:t>
      </w:r>
      <w:r w:rsidRPr="009A0737">
        <w:t xml:space="preserve"> art. 26 ust. 2 i art. 27 ust. 2 ustawy z dnia 15</w:t>
      </w:r>
      <w:r w:rsidR="003C360F">
        <w:t xml:space="preserve"> </w:t>
      </w:r>
      <w:r w:rsidRPr="009A0737">
        <w:t>grudnia</w:t>
      </w:r>
      <w:r w:rsidR="003C360F">
        <w:t xml:space="preserve"> </w:t>
      </w:r>
      <w:r w:rsidRPr="009A0737">
        <w:t>2000</w:t>
      </w:r>
      <w:r w:rsidR="003C360F">
        <w:t xml:space="preserve"> </w:t>
      </w:r>
      <w:r w:rsidRPr="009A0737">
        <w:t>r. o spółdzielniach mieszkaniowych</w:t>
      </w:r>
      <w:r w:rsidR="003C360F">
        <w:t xml:space="preserve"> (Dz. U. z </w:t>
      </w:r>
      <w:r w:rsidR="004C722C">
        <w:t xml:space="preserve">2020 </w:t>
      </w:r>
      <w:r w:rsidR="003C360F">
        <w:t xml:space="preserve">r. poz. </w:t>
      </w:r>
      <w:r w:rsidR="004C722C">
        <w:t>1465</w:t>
      </w:r>
      <w:r w:rsidR="003C360F">
        <w:t>)</w:t>
      </w:r>
      <w:r w:rsidRPr="009A0737">
        <w:t xml:space="preserve"> oraz do spółdzielni </w:t>
      </w:r>
      <w:r w:rsidRPr="009A0737">
        <w:lastRenderedPageBreak/>
        <w:t>mieszkaniowej w budynkach mieszkalnych wielorodzinnych, w których nie występują lokale stanowiące własność podmiotów innych niż spółdzielnia mieszkaniowa.</w:t>
      </w:r>
    </w:p>
    <w:p w14:paraId="7B8E4B51" w14:textId="05A5EB5E" w:rsidR="009A0737" w:rsidRPr="009A0737" w:rsidRDefault="009A0737" w:rsidP="009A0737">
      <w:pPr>
        <w:pStyle w:val="ZUSTzmustartykuempunktem"/>
      </w:pPr>
      <w:r w:rsidRPr="009A0737">
        <w:t xml:space="preserve">5. Ekspertyzę, o której mowa w ust. 1, aktualizuje się nie później niż w terminie 2 miesięcy od </w:t>
      </w:r>
      <w:r w:rsidR="003C360F">
        <w:t xml:space="preserve">dokonania </w:t>
      </w:r>
      <w:r w:rsidRPr="009A0737">
        <w:t xml:space="preserve">każdej zmiany w instalacji elektrycznej w obrębie tego budynku oraz każdej zmiany w ramach wewnętrznych i zewnętrznych miejsc postojowych z nim związanych, w tym </w:t>
      </w:r>
      <w:r w:rsidR="003C360F">
        <w:t xml:space="preserve">w </w:t>
      </w:r>
      <w:r w:rsidRPr="009A0737">
        <w:t>ilości miejsc postojowych, ich przeznaczenia oraz wykorzystania.</w:t>
      </w:r>
    </w:p>
    <w:p w14:paraId="1CEC524C" w14:textId="4943173E" w:rsidR="009A0737" w:rsidRPr="009A0737" w:rsidRDefault="009A0737" w:rsidP="009A0737">
      <w:pPr>
        <w:pStyle w:val="ZUSTzmustartykuempunktem"/>
      </w:pPr>
      <w:r w:rsidRPr="009A0737">
        <w:t xml:space="preserve">6. W przypadku gdy ekspertyzy, o której mowa w ust. 1, nie sporządzono w terminie określonym dla kontroli okresowej, o której mowa w art. 62 ust. 1 pkt 2 lub w terminie określonym w ust. 5, mieszkaniec budynku, o którym mowa w ust. 1, posiadający tytuł </w:t>
      </w:r>
      <w:r w:rsidR="003C360F">
        <w:t xml:space="preserve">prawny </w:t>
      </w:r>
      <w:r w:rsidRPr="009A0737">
        <w:t>do lokalu w tym budynku może zlecić jej sporządzenie i obciążyć kosztami z tym związanymi podmioty, o których mowa w ust. 1 lub 4.”</w:t>
      </w:r>
      <w:r w:rsidR="006D6368">
        <w:t>.</w:t>
      </w:r>
    </w:p>
    <w:p w14:paraId="311DE86E" w14:textId="7EB3D0D9" w:rsidR="009A0737" w:rsidRPr="00CD3782" w:rsidRDefault="009A0737" w:rsidP="00CD3782">
      <w:pPr>
        <w:pStyle w:val="ARTartustawynprozporzdzenia"/>
      </w:pPr>
      <w:r w:rsidRPr="00CD3782">
        <w:t>Art. </w:t>
      </w:r>
      <w:r w:rsidR="004C2466">
        <w:t>7</w:t>
      </w:r>
      <w:r w:rsidRPr="00CD3782">
        <w:t>. W ustawie z dnia 27 października 1994 r. o autostradach płatnych oraz o Krajowym Funduszu Drogowym (Dz. U. z 2020 r. poz. 72</w:t>
      </w:r>
      <w:r w:rsidR="009D64D0">
        <w:t>,</w:t>
      </w:r>
      <w:r w:rsidR="00605196">
        <w:t xml:space="preserve"> 278</w:t>
      </w:r>
      <w:r w:rsidR="009D64D0">
        <w:t>, 1087 i 1747</w:t>
      </w:r>
      <w:r w:rsidRPr="00CD3782">
        <w:t>) w art. 37g dodaje się pkt 5</w:t>
      </w:r>
      <w:r w:rsidR="00CD3782">
        <w:t> </w:t>
      </w:r>
      <w:r w:rsidRPr="00CD3782">
        <w:t>w brzmieniu:</w:t>
      </w:r>
    </w:p>
    <w:p w14:paraId="636A8DFD" w14:textId="5D039606" w:rsidR="009A0737" w:rsidRPr="009A0737" w:rsidRDefault="009A0737" w:rsidP="00CD3782">
      <w:pPr>
        <w:pStyle w:val="ZPKTzmpktartykuempunktem"/>
      </w:pPr>
      <w:r w:rsidRPr="009A0737">
        <w:t xml:space="preserve">„5) </w:t>
      </w:r>
      <w:r w:rsidR="00605196">
        <w:t xml:space="preserve">  autobusy zeroemisyjne, w rozumieniu art. 2 pkt 1 ustawy z dnia 11 stycznia 2018 r. o </w:t>
      </w:r>
      <w:proofErr w:type="spellStart"/>
      <w:r w:rsidR="00605196">
        <w:t>elektromobilności</w:t>
      </w:r>
      <w:proofErr w:type="spellEnd"/>
      <w:r w:rsidR="00605196">
        <w:t xml:space="preserve"> i paliwach alternatywnych (Dz. U. z 2020 r. poz. 908</w:t>
      </w:r>
      <w:r w:rsidR="009D64D0">
        <w:t xml:space="preserve"> i </w:t>
      </w:r>
      <w:r w:rsidR="004C722C">
        <w:t>1086</w:t>
      </w:r>
      <w:r w:rsidR="00605196">
        <w:t xml:space="preserve">) oraz pojazdy elektryczne, </w:t>
      </w:r>
      <w:r w:rsidRPr="009A0737">
        <w:t>pojazdy napędzan</w:t>
      </w:r>
      <w:r w:rsidR="00605196">
        <w:t>e</w:t>
      </w:r>
      <w:r w:rsidRPr="009A0737">
        <w:t xml:space="preserve"> gazem ziemnym</w:t>
      </w:r>
      <w:r w:rsidR="00605196">
        <w:t xml:space="preserve"> i pojazdy</w:t>
      </w:r>
      <w:r w:rsidRPr="009A0737">
        <w:t xml:space="preserve"> napędzane wodorem w rozumieniu</w:t>
      </w:r>
      <w:r w:rsidR="00605196">
        <w:t xml:space="preserve">, odpowiednio, </w:t>
      </w:r>
      <w:r w:rsidRPr="009A0737">
        <w:t xml:space="preserve"> </w:t>
      </w:r>
      <w:r w:rsidR="00605196">
        <w:t>a</w:t>
      </w:r>
      <w:r w:rsidRPr="009A0737">
        <w:t>rt. 2</w:t>
      </w:r>
      <w:r w:rsidR="00605196">
        <w:t xml:space="preserve"> pkt </w:t>
      </w:r>
      <w:r w:rsidRPr="009A0737">
        <w:t xml:space="preserve"> </w:t>
      </w:r>
      <w:r w:rsidR="00605196">
        <w:t>12, 14 i 15 tej ustawy</w:t>
      </w:r>
      <w:r w:rsidR="00E20E15">
        <w:t>, których dopuszczalna masa całkowita przekracza 3,5 tony</w:t>
      </w:r>
      <w:r w:rsidR="00605196">
        <w:t>.".</w:t>
      </w:r>
    </w:p>
    <w:p w14:paraId="09D60E70" w14:textId="44A05B67" w:rsidR="009A0737" w:rsidRPr="00CD3782" w:rsidRDefault="009A0737" w:rsidP="00CD3782">
      <w:pPr>
        <w:pStyle w:val="ARTartustawynprozporzdzenia"/>
      </w:pPr>
      <w:r w:rsidRPr="00CD3782">
        <w:t xml:space="preserve">Art. </w:t>
      </w:r>
      <w:r w:rsidR="004C2466">
        <w:t>8</w:t>
      </w:r>
      <w:r w:rsidRPr="00CD3782">
        <w:t>. W ustawie z dnia 10 kwietnia 1997 r - Prawo energetyczne (Dz. U. z 2020 r. poz. 83</w:t>
      </w:r>
      <w:r w:rsidR="004C722C">
        <w:t>3,</w:t>
      </w:r>
      <w:r w:rsidRPr="00CD3782">
        <w:t xml:space="preserve"> 843</w:t>
      </w:r>
      <w:r w:rsidR="004C722C">
        <w:t>, 1086, 1378 i 1565</w:t>
      </w:r>
      <w:r w:rsidRPr="00CD3782">
        <w:t>) wprowadza się następujące zmiany:</w:t>
      </w:r>
    </w:p>
    <w:p w14:paraId="73F484E6" w14:textId="77777777" w:rsidR="009A0737" w:rsidRPr="00CD3782" w:rsidRDefault="009A0737" w:rsidP="00CD3782">
      <w:pPr>
        <w:pStyle w:val="PKTpunkt"/>
      </w:pPr>
      <w:r w:rsidRPr="00CD3782">
        <w:t>1) w art. 7:</w:t>
      </w:r>
    </w:p>
    <w:p w14:paraId="069B5DD3" w14:textId="77777777" w:rsidR="009A0737" w:rsidRPr="009A0737" w:rsidRDefault="002C1F46" w:rsidP="002C1F46">
      <w:pPr>
        <w:pStyle w:val="LITlitera"/>
      </w:pPr>
      <w:r>
        <w:t xml:space="preserve">a) </w:t>
      </w:r>
      <w:r w:rsidR="009A0737" w:rsidRPr="009A0737">
        <w:t>ust. 1a otrzymuje brzmienie:</w:t>
      </w:r>
    </w:p>
    <w:p w14:paraId="116B1B48" w14:textId="0319077E" w:rsidR="009A0737" w:rsidRPr="002C1F46" w:rsidRDefault="009A0737" w:rsidP="002C1F46">
      <w:pPr>
        <w:pStyle w:val="ZUSTzmustartykuempunktem"/>
      </w:pPr>
      <w:r w:rsidRPr="002C1F46">
        <w:t xml:space="preserve">,,1a. Przepis ust. 1 w zakresie przyłączenia do sieci w pierwszej kolejności stosuje się także do infrastruktury ładowania drogowego transportu publicznego i </w:t>
      </w:r>
      <w:r w:rsidR="00FC3957">
        <w:t xml:space="preserve">ogólnodostępnej </w:t>
      </w:r>
      <w:r w:rsidRPr="002C1F46">
        <w:t>stacji ładowania</w:t>
      </w:r>
      <w:r w:rsidR="00FC3957">
        <w:t xml:space="preserve"> obejmującej wyłącznie punkty ładowania </w:t>
      </w:r>
      <w:r w:rsidRPr="002C1F46">
        <w:t>o dużej mocy</w:t>
      </w:r>
      <w:r w:rsidR="00E41921">
        <w:t xml:space="preserve"> w rozumieniu art. </w:t>
      </w:r>
      <w:r w:rsidR="00FC3957">
        <w:t xml:space="preserve">2 pkt 19 ustawy z dnia 11 stycznia 2018 r. o </w:t>
      </w:r>
      <w:proofErr w:type="spellStart"/>
      <w:r w:rsidR="00FC3957">
        <w:t>elektromobilności</w:t>
      </w:r>
      <w:proofErr w:type="spellEnd"/>
      <w:r w:rsidR="00FC3957">
        <w:t xml:space="preserve"> i paliwach alternatywnych</w:t>
      </w:r>
      <w:r w:rsidR="002C1F46" w:rsidRPr="002C1F46">
        <w:t>.</w:t>
      </w:r>
      <w:r w:rsidRPr="002C1F46">
        <w:t xml:space="preserve">”, </w:t>
      </w:r>
    </w:p>
    <w:p w14:paraId="55025267" w14:textId="77777777" w:rsidR="009A0737" w:rsidRPr="002C1F46" w:rsidRDefault="009A0737" w:rsidP="002C1F46">
      <w:pPr>
        <w:pStyle w:val="LITlitera"/>
      </w:pPr>
      <w:r w:rsidRPr="002C1F46">
        <w:t>b) po ust. 1a dodaje się ust. 1b i 1c w brzmieniu:</w:t>
      </w:r>
    </w:p>
    <w:p w14:paraId="55200A90" w14:textId="014D7F2A" w:rsidR="009A0737" w:rsidRPr="002C1F46" w:rsidRDefault="009A0737" w:rsidP="002C1F46">
      <w:pPr>
        <w:pStyle w:val="ZUSTzmustartykuempunktem"/>
      </w:pPr>
      <w:r w:rsidRPr="002C1F46">
        <w:t>„1b. W przypadku braku możliwości podłączenia</w:t>
      </w:r>
      <w:r w:rsidR="00FC3957">
        <w:t xml:space="preserve"> ogólnodostępnej</w:t>
      </w:r>
      <w:r w:rsidRPr="002C1F46">
        <w:t xml:space="preserve"> stacji ładowania zgodnie z  ust. 1</w:t>
      </w:r>
      <w:r w:rsidR="00E41921">
        <w:t xml:space="preserve"> i 1a,</w:t>
      </w:r>
      <w:r w:rsidRPr="002C1F46">
        <w:t xml:space="preserve"> przedsiębiorstwo energetyczne</w:t>
      </w:r>
      <w:r w:rsidR="00E41921">
        <w:t>,</w:t>
      </w:r>
      <w:r w:rsidRPr="002C1F46">
        <w:t xml:space="preserve"> w terminie do 30 dni</w:t>
      </w:r>
      <w:r w:rsidR="00E41921">
        <w:t>,</w:t>
      </w:r>
      <w:r w:rsidRPr="002C1F46">
        <w:t xml:space="preserve"> powiadamia </w:t>
      </w:r>
      <w:r w:rsidR="00E41921">
        <w:t xml:space="preserve">o tym </w:t>
      </w:r>
      <w:r w:rsidRPr="002C1F46">
        <w:t>pisemnie zainteresowany podmiot</w:t>
      </w:r>
      <w:r w:rsidR="00E41921">
        <w:t xml:space="preserve"> i wskazuje maksymalną moc </w:t>
      </w:r>
      <w:r w:rsidR="00A21139">
        <w:t xml:space="preserve">możliwą do </w:t>
      </w:r>
      <w:r w:rsidR="00A21139">
        <w:lastRenderedPageBreak/>
        <w:t xml:space="preserve">dostarczenia </w:t>
      </w:r>
      <w:r w:rsidRPr="002C1F46">
        <w:t>we wskazanym miejscu oraz proponuje alternatywnie najbliższą możliwą lokalizację o</w:t>
      </w:r>
      <w:r w:rsidR="00FC3957">
        <w:t xml:space="preserve"> mocy</w:t>
      </w:r>
      <w:r w:rsidRPr="002C1F46">
        <w:t> wskazanej we wniosku</w:t>
      </w:r>
      <w:r w:rsidR="00FC3957">
        <w:t xml:space="preserve"> o określenie warunków przyłączenia</w:t>
      </w:r>
      <w:r w:rsidRPr="002C1F46">
        <w:t xml:space="preserve">. </w:t>
      </w:r>
      <w:r w:rsidR="00FC3957">
        <w:t>Zainteresowany</w:t>
      </w:r>
      <w:r w:rsidR="002D0EB6">
        <w:t xml:space="preserve"> podmiot</w:t>
      </w:r>
      <w:r w:rsidR="00FC3957">
        <w:t xml:space="preserve"> udziela przedsiębiorstwu energetycznemu informacji o wyborze jednej z propozycji, o których mowa w zdaniu pierwszym</w:t>
      </w:r>
      <w:r w:rsidR="002D0EB6">
        <w:t>,</w:t>
      </w:r>
      <w:r w:rsidR="00FC3957">
        <w:t xml:space="preserve"> w terminie 7 dni od dnia ich otrzymania, pod rygorem odmowy zawarcia umowy o przyłączenie do sieci. </w:t>
      </w:r>
    </w:p>
    <w:p w14:paraId="49422BA6" w14:textId="77777777" w:rsidR="009A0737" w:rsidRPr="002C1F46" w:rsidRDefault="009A0737" w:rsidP="002C1F46">
      <w:pPr>
        <w:pStyle w:val="ZUSTzmustartykuempunktem"/>
      </w:pPr>
      <w:r w:rsidRPr="002C1F46">
        <w:t>1c. W przypadku gdy jeden podmiot posiada dwa punkty przyłączenia do sieci, możliwe jest zawarcie z przedsiębiorstwem energetycznym jednej umowy obejmującej koszty zużycia oraz dystrybucji energii dla obu punktów przyłączeniowych.”,</w:t>
      </w:r>
    </w:p>
    <w:p w14:paraId="0A916A61" w14:textId="293BDEC6" w:rsidR="009A0737" w:rsidRPr="002C1F46" w:rsidRDefault="009A0737" w:rsidP="002C1F46">
      <w:pPr>
        <w:pStyle w:val="LITlitera"/>
      </w:pPr>
      <w:r w:rsidRPr="002C1F46">
        <w:t xml:space="preserve">c) </w:t>
      </w:r>
      <w:r w:rsidR="009B2966">
        <w:t xml:space="preserve">w </w:t>
      </w:r>
      <w:r w:rsidRPr="002C1F46">
        <w:t xml:space="preserve">ust. 5 </w:t>
      </w:r>
      <w:r w:rsidR="009B2966">
        <w:t>po wyrazach „o przyłączenie," dodaje się wyrazy: „</w:t>
      </w:r>
      <w:r w:rsidR="009B2966" w:rsidRPr="009B2966">
        <w:t>z uwzględnieniem ogólnodostępnych stacji ładowania oraz infrastruktury ładowania drogowego transportu publicznego, o której mowa w art. 2 pkt 3 ustawy o </w:t>
      </w:r>
      <w:proofErr w:type="spellStart"/>
      <w:r w:rsidR="009B2966" w:rsidRPr="009B2966">
        <w:t>elektromobilności</w:t>
      </w:r>
      <w:proofErr w:type="spellEnd"/>
      <w:r w:rsidR="009B2966" w:rsidRPr="009B2966">
        <w:t xml:space="preserve"> i paliwach alternatywnych z dnia 11 stycznia 2018 r.</w:t>
      </w:r>
      <w:r w:rsidR="009B2966">
        <w:t>,";</w:t>
      </w:r>
    </w:p>
    <w:p w14:paraId="3FA1FEC7" w14:textId="11834E88" w:rsidR="009A0737" w:rsidRPr="009A0737" w:rsidRDefault="009A0737" w:rsidP="009A0737">
      <w:pPr>
        <w:pStyle w:val="PKTpunkt"/>
      </w:pPr>
      <w:r w:rsidRPr="009A0737">
        <w:t xml:space="preserve">2) w art. 9c </w:t>
      </w:r>
      <w:r w:rsidR="008A50BA">
        <w:t xml:space="preserve">w </w:t>
      </w:r>
      <w:r w:rsidRPr="009A0737">
        <w:t>ust</w:t>
      </w:r>
      <w:r w:rsidR="008A50BA">
        <w:t>.</w:t>
      </w:r>
      <w:r w:rsidRPr="009A0737">
        <w:t xml:space="preserve"> 3 pkt 11 otrzymuje brzmienie:</w:t>
      </w:r>
    </w:p>
    <w:p w14:paraId="44B7EFF6" w14:textId="1CF1032F" w:rsidR="009A0737" w:rsidRPr="002C1F46" w:rsidRDefault="009A0737" w:rsidP="002C1F46">
      <w:pPr>
        <w:pStyle w:val="ZPKTzmpktartykuempunktem"/>
      </w:pPr>
      <w:r w:rsidRPr="002C1F46">
        <w:t xml:space="preserve">„11) planowanie rozwoju sieci dystrybucyjnej z uwzględnieniem przedsięwzięć związanych z efektywnością energetyczną, zarządzaniem popytem na energię elektryczną lub rozwojem mocy wytwórczych, budowy ogólnodostępnych stacji ładowania oraz infrastruktury ładowania drogowego transportu publicznego, </w:t>
      </w:r>
      <w:r w:rsidR="008A50BA">
        <w:t>w</w:t>
      </w:r>
      <w:r w:rsidR="00B338DC">
        <w:t> </w:t>
      </w:r>
      <w:r w:rsidR="008A50BA">
        <w:t xml:space="preserve">rozumieniu art. 2 pkt 3 ustawy z dnia 11 stycznia 2018 r. o </w:t>
      </w:r>
      <w:proofErr w:type="spellStart"/>
      <w:r w:rsidR="008A50BA">
        <w:t>elektromobilności</w:t>
      </w:r>
      <w:proofErr w:type="spellEnd"/>
      <w:r w:rsidR="008A50BA">
        <w:t xml:space="preserve"> i</w:t>
      </w:r>
      <w:r w:rsidR="00B338DC">
        <w:t> </w:t>
      </w:r>
      <w:r w:rsidR="008A50BA">
        <w:t xml:space="preserve">paliwach alternatywnych, </w:t>
      </w:r>
      <w:r w:rsidRPr="002C1F46">
        <w:t>przyłączanych do sieci dystrybucyjnej;”.</w:t>
      </w:r>
    </w:p>
    <w:p w14:paraId="5F7D77C6" w14:textId="6513EEB9" w:rsidR="009A0737" w:rsidRPr="002C1F46" w:rsidRDefault="009A0737" w:rsidP="002C1F46">
      <w:pPr>
        <w:pStyle w:val="ARTartustawynprozporzdzenia"/>
      </w:pPr>
      <w:r w:rsidRPr="002C1F46">
        <w:t xml:space="preserve">Art. </w:t>
      </w:r>
      <w:r w:rsidR="004C2466">
        <w:t>9</w:t>
      </w:r>
      <w:r w:rsidRPr="002C1F46">
        <w:t>.  W ustawie z dnia 20 czerwca 1997 r. - Prawo o ruchu drogowym (</w:t>
      </w:r>
      <w:hyperlink r:id="rId9" w:history="1">
        <w:r w:rsidRPr="002C1F46">
          <w:t>Dz.U. 2020 poz. 110</w:t>
        </w:r>
      </w:hyperlink>
      <w:r w:rsidR="008A50BA">
        <w:t>, 284, 568</w:t>
      </w:r>
      <w:r w:rsidR="004C722C">
        <w:t>,</w:t>
      </w:r>
      <w:r w:rsidR="008A50BA">
        <w:t xml:space="preserve"> 695</w:t>
      </w:r>
      <w:r w:rsidR="004C722C">
        <w:t>, 1087 i 1517</w:t>
      </w:r>
      <w:r w:rsidRPr="002C1F46">
        <w:t xml:space="preserve">) wprowadza się następujące zmiany: </w:t>
      </w:r>
    </w:p>
    <w:p w14:paraId="6B68C4BD" w14:textId="204ABFAA" w:rsidR="009A0737" w:rsidRPr="002C1F46" w:rsidRDefault="002C1F46" w:rsidP="002C1F46">
      <w:pPr>
        <w:pStyle w:val="PKTpunkt"/>
      </w:pPr>
      <w:r w:rsidRPr="002C1F46">
        <w:t xml:space="preserve">1) </w:t>
      </w:r>
      <w:r w:rsidR="00D668DE">
        <w:tab/>
      </w:r>
      <w:r w:rsidR="009A0737" w:rsidRPr="002C1F46">
        <w:t>w art. 80c ust. 1 po pkt 20a dodaje się pkt 20b w brzmieniu:</w:t>
      </w:r>
    </w:p>
    <w:p w14:paraId="2D507063" w14:textId="54635B18" w:rsidR="009A0737" w:rsidRPr="009A0737" w:rsidRDefault="00A62352" w:rsidP="002C1F46">
      <w:pPr>
        <w:pStyle w:val="ZPKTzmpktartykuempunktem"/>
      </w:pPr>
      <w:r w:rsidRPr="004C2466">
        <w:t>„</w:t>
      </w:r>
      <w:r w:rsidR="009A0737" w:rsidRPr="009A0737">
        <w:t>20b) Narodowemu Funduszowi Ochrony Środowiska i Gospodarki Wodnej;</w:t>
      </w:r>
      <w:r w:rsidRPr="009A0737">
        <w:t>”</w:t>
      </w:r>
      <w:r w:rsidR="009A0737" w:rsidRPr="009A0737">
        <w:t>,</w:t>
      </w:r>
    </w:p>
    <w:p w14:paraId="13016211" w14:textId="4A831BC1" w:rsidR="009A0737" w:rsidRPr="002C1F46" w:rsidRDefault="009A0737" w:rsidP="002C1F46">
      <w:pPr>
        <w:pStyle w:val="PKTpunkt"/>
      </w:pPr>
      <w:r w:rsidRPr="002C1F46">
        <w:t>2)</w:t>
      </w:r>
      <w:r w:rsidRPr="002C1F46">
        <w:tab/>
        <w:t xml:space="preserve">w art. 81 </w:t>
      </w:r>
      <w:r w:rsidR="008A50BA">
        <w:t xml:space="preserve">w </w:t>
      </w:r>
      <w:r w:rsidRPr="002C1F46">
        <w:t xml:space="preserve">ust. 11 </w:t>
      </w:r>
      <w:r w:rsidR="008A50BA">
        <w:t xml:space="preserve">w </w:t>
      </w:r>
      <w:r w:rsidRPr="002C1F46">
        <w:t>pkt 2 lit. a otrzymuje brzmienie:</w:t>
      </w:r>
    </w:p>
    <w:p w14:paraId="371BF2FB" w14:textId="759935FF" w:rsidR="009A0737" w:rsidRPr="009A0737" w:rsidRDefault="009A0737" w:rsidP="002C1F46">
      <w:pPr>
        <w:pStyle w:val="ZLITwPKTzmlitwpktartykuempunktem"/>
      </w:pPr>
      <w:r w:rsidRPr="009A0737">
        <w:t>„a) w celu identyfikacji lub ustalenia danych niezbędnych do jego rejestracji lub w celu dokonania odczytu wskazania drogomierza,”</w:t>
      </w:r>
      <w:r w:rsidR="004160D1">
        <w:t>;</w:t>
      </w:r>
    </w:p>
    <w:p w14:paraId="464558A1" w14:textId="13DDFD5B" w:rsidR="009A0737" w:rsidRDefault="009A0737" w:rsidP="002C1F46">
      <w:pPr>
        <w:pStyle w:val="PKTpunkt"/>
      </w:pPr>
      <w:r w:rsidRPr="009A0737">
        <w:t xml:space="preserve">3) </w:t>
      </w:r>
      <w:r w:rsidR="005E3AB3">
        <w:t xml:space="preserve">w </w:t>
      </w:r>
      <w:r w:rsidRPr="009A0737">
        <w:t>art. 148a</w:t>
      </w:r>
      <w:r w:rsidR="005E3AB3">
        <w:t>:</w:t>
      </w:r>
    </w:p>
    <w:p w14:paraId="72A7C719" w14:textId="797B4B7F" w:rsidR="005E3AB3" w:rsidRPr="009A0737" w:rsidRDefault="005E3AB3" w:rsidP="005478DD">
      <w:pPr>
        <w:pStyle w:val="LITlitera"/>
      </w:pPr>
      <w:r>
        <w:t>a) ust. 1 otrzymuje brzmienie:</w:t>
      </w:r>
    </w:p>
    <w:p w14:paraId="2E3FC7D3" w14:textId="39B2CBF7" w:rsidR="005D0E27" w:rsidRPr="005D0E27" w:rsidRDefault="00A62352" w:rsidP="00A73957">
      <w:pPr>
        <w:pStyle w:val="ZUSTzmustartykuempunktem"/>
      </w:pPr>
      <w:r w:rsidRPr="009A0737">
        <w:t>„</w:t>
      </w:r>
      <w:r w:rsidR="0015686B">
        <w:t>1.</w:t>
      </w:r>
      <w:r w:rsidR="0015686B">
        <w:tab/>
      </w:r>
      <w:r w:rsidR="005D0E27" w:rsidRPr="005D0E27">
        <w:t>Do dnia 1 stycznia 20</w:t>
      </w:r>
      <w:r w:rsidR="005D0E27">
        <w:t>2</w:t>
      </w:r>
      <w:r w:rsidR="005D0E27" w:rsidRPr="005D0E27">
        <w:t xml:space="preserve">6 r. dopuszcza się poruszanie się po wyznaczonych przez zarządcę drogi pasach ruchu dla autobusów pojazdów </w:t>
      </w:r>
      <w:r>
        <w:t>e</w:t>
      </w:r>
      <w:r w:rsidR="005D0E27" w:rsidRPr="005D0E27">
        <w:t xml:space="preserve">lektrycznych, o których mowa w art. 2 pkt 12 ustawy z dnia 11 stycznia 2018 r. o </w:t>
      </w:r>
      <w:proofErr w:type="spellStart"/>
      <w:r w:rsidR="005D0E27" w:rsidRPr="005D0E27">
        <w:t>elektromobilności</w:t>
      </w:r>
      <w:proofErr w:type="spellEnd"/>
      <w:r w:rsidR="005D0E27" w:rsidRPr="005D0E27">
        <w:t xml:space="preserve"> i paliwach alternatywnych oraz pojazdów napędzanych wodorem, o których mowa w art. 2 pkt 15 </w:t>
      </w:r>
      <w:r w:rsidR="005D0E27" w:rsidRPr="005D0E27">
        <w:lastRenderedPageBreak/>
        <w:t xml:space="preserve">tej ustawy, </w:t>
      </w:r>
      <w:r w:rsidR="005D0E27">
        <w:t xml:space="preserve">jak również innych pojazdów </w:t>
      </w:r>
      <w:r w:rsidR="0015686B">
        <w:t>jeżeli są one używane w ramach usługi współdzielenia, o której mowa w art. 2 pkt 29 tej ustawy.</w:t>
      </w:r>
      <w:r w:rsidRPr="00A62352">
        <w:t>”</w:t>
      </w:r>
      <w:r w:rsidR="0015686B">
        <w:t>,</w:t>
      </w:r>
    </w:p>
    <w:p w14:paraId="1A0B915E" w14:textId="77777777" w:rsidR="0075010E" w:rsidRDefault="005E3AB3" w:rsidP="0094652D">
      <w:pPr>
        <w:pStyle w:val="ARTartustawynprozporzdzenia"/>
      </w:pPr>
      <w:r>
        <w:t>b) uchyla się ust. 2.</w:t>
      </w:r>
    </w:p>
    <w:p w14:paraId="7D9EA8BA" w14:textId="5C33A659" w:rsidR="0075010E" w:rsidRPr="0075010E" w:rsidRDefault="0075010E" w:rsidP="0075010E">
      <w:pPr>
        <w:pStyle w:val="ARTartustawynprozporzdzenia"/>
      </w:pPr>
      <w:r>
        <w:t xml:space="preserve">Art. </w:t>
      </w:r>
      <w:r w:rsidR="00AB2AD2">
        <w:t>10</w:t>
      </w:r>
      <w:r w:rsidRPr="0075010E">
        <w:t xml:space="preserve">. W </w:t>
      </w:r>
      <w:bookmarkStart w:id="10" w:name="_Hlk56149351"/>
      <w:r w:rsidRPr="0075010E">
        <w:t xml:space="preserve">ustawie z dnia 21 grudnia 2000 r. o dozorze technicznym </w:t>
      </w:r>
      <w:bookmarkEnd w:id="10"/>
      <w:r w:rsidRPr="0075010E">
        <w:t>(Dz. U. z 2019 r. poz. 667 oraz z 2020 r. poz. 568, 1086 i 1339) w art. 37 pkt 20 otrzymuje brzmienie:</w:t>
      </w:r>
    </w:p>
    <w:p w14:paraId="6B88445C" w14:textId="10720E8A" w:rsidR="0075010E" w:rsidRDefault="0006068D" w:rsidP="0075010E">
      <w:pPr>
        <w:pStyle w:val="ARTartustawynprozporzdzenia"/>
      </w:pPr>
      <w:r>
        <w:t>„</w:t>
      </w:r>
      <w:r w:rsidR="0075010E" w:rsidRPr="0075010E">
        <w:t xml:space="preserve">20) wydawanie opinii, o których mowa w art. 15 ust. 1, art. 26 ust. 1 i art. 29b ust. 1 ustawy z dnia 11 stycznia 2018 r. o </w:t>
      </w:r>
      <w:proofErr w:type="spellStart"/>
      <w:r w:rsidR="0075010E" w:rsidRPr="0075010E">
        <w:t>elektromobilności</w:t>
      </w:r>
      <w:proofErr w:type="spellEnd"/>
      <w:r w:rsidR="0075010E" w:rsidRPr="0075010E">
        <w:t xml:space="preserve"> i paliwach alternatywnych (Dz. U. z 2020 r. poz. 908 i 1086), przeprowadzanie badań, o których mowa w art. 16, art. 27 i art. 29c tej ustawy oraz przeprowadzanie kontroli, o której mowa w art. 29f tej ustawy.".</w:t>
      </w:r>
    </w:p>
    <w:p w14:paraId="3AD41571" w14:textId="0405579F" w:rsidR="00AB2AD2" w:rsidRDefault="00AB2AD2" w:rsidP="00AB2AD2">
      <w:pPr>
        <w:pStyle w:val="ARTartustawynprozporzdzenia"/>
      </w:pPr>
      <w:r w:rsidRPr="00AB2AD2">
        <w:t>Art. 1</w:t>
      </w:r>
      <w:r>
        <w:t>1</w:t>
      </w:r>
      <w:r w:rsidRPr="00AB2AD2">
        <w:t xml:space="preserve">. W ustawie z dnia 9 czerwca 2011 r. – Prawo geologiczne i górnicze (Dz. U. z 2020 poz. 1064 i 1339) w art. 69 ust. 1 pkt 1 po wyrazach „ust. 4” dodaje się wyrazy „i 8”. </w:t>
      </w:r>
    </w:p>
    <w:p w14:paraId="74305D1E" w14:textId="60D49298" w:rsidR="0094652D" w:rsidRDefault="0094652D" w:rsidP="0094652D">
      <w:pPr>
        <w:pStyle w:val="ARTartustawynprozporzdzenia"/>
      </w:pPr>
      <w:r w:rsidRPr="0094652D">
        <w:t xml:space="preserve">Art. </w:t>
      </w:r>
      <w:r w:rsidR="0075010E">
        <w:t>1</w:t>
      </w:r>
      <w:r w:rsidR="00D22CB2">
        <w:t>2</w:t>
      </w:r>
      <w:r w:rsidRPr="0094652D">
        <w:t xml:space="preserve">. Minister właściwy do spraw transportu po raz pierwszy przekaże Komisji Europejskiej sprawozdanie, o którym mowa w art. </w:t>
      </w:r>
      <w:r>
        <w:t>68</w:t>
      </w:r>
      <w:r w:rsidRPr="0094652D">
        <w:t xml:space="preserve">f ust. 1 pkt 4 </w:t>
      </w:r>
      <w:r>
        <w:t xml:space="preserve">ustawy zmienianej w art. 1, </w:t>
      </w:r>
      <w:r w:rsidRPr="0094652D">
        <w:t>w terminie do dnia 18 kwietnia 2026 r.</w:t>
      </w:r>
    </w:p>
    <w:p w14:paraId="7E713BCF" w14:textId="2962C469" w:rsidR="0094652D" w:rsidRDefault="0094652D" w:rsidP="0094652D">
      <w:pPr>
        <w:pStyle w:val="ARTartustawynprozporzdzenia"/>
      </w:pPr>
      <w:r w:rsidRPr="0094652D">
        <w:t xml:space="preserve">Art. </w:t>
      </w:r>
      <w:r w:rsidR="0075010E">
        <w:t>1</w:t>
      </w:r>
      <w:r w:rsidR="00D22CB2">
        <w:t>3</w:t>
      </w:r>
      <w:r w:rsidRPr="0094652D">
        <w:t xml:space="preserve">. Informację, o której mowa w art. </w:t>
      </w:r>
      <w:r>
        <w:t>68</w:t>
      </w:r>
      <w:r w:rsidRPr="0094652D">
        <w:t>e</w:t>
      </w:r>
      <w:r>
        <w:t xml:space="preserve"> ustawy zmienianej w art. 1,</w:t>
      </w:r>
      <w:r w:rsidRPr="0094652D">
        <w:t xml:space="preserve"> podmioty obowiązane do jej przekazania po raz pierwszy przekazują ministrowi właściwemu do spraw transportu w terminie do dnia 31 stycznia 2022 r. Informacja obejmuje dane według stanu na dzień 31 grudnia 2021 r.</w:t>
      </w:r>
    </w:p>
    <w:p w14:paraId="307CA839" w14:textId="561B2F6D" w:rsidR="005B2D79" w:rsidRDefault="005B2D79" w:rsidP="005B2D79">
      <w:pPr>
        <w:pStyle w:val="ARTartustawynprozporzdzenia"/>
      </w:pPr>
      <w:r w:rsidRPr="005B2D79">
        <w:t>Art.</w:t>
      </w:r>
      <w:r w:rsidR="00EB4979">
        <w:t xml:space="preserve"> </w:t>
      </w:r>
      <w:r w:rsidR="0075010E">
        <w:t>1</w:t>
      </w:r>
      <w:r w:rsidR="00D22CB2">
        <w:t>4</w:t>
      </w:r>
      <w:r w:rsidRPr="005B2D79">
        <w:t xml:space="preserve">. Przepisy art. </w:t>
      </w:r>
      <w:r>
        <w:t>68</w:t>
      </w:r>
      <w:r w:rsidRPr="005B2D79">
        <w:t>b ustawy</w:t>
      </w:r>
      <w:r>
        <w:t xml:space="preserve"> zmienianej w art. 1,</w:t>
      </w:r>
      <w:r w:rsidRPr="005B2D79">
        <w:t xml:space="preserve"> stosuje się do zamówień, w przypadku których zaproszenie do ubiegania się o zamówienie wysłano po dniu 1 sierpnia 2021 r. lub – jeśli nie przewiduje się zaproszeń – w przypadku których zamawiający rozpoczęli procedurę udzielania zamówienia po tej dacie.</w:t>
      </w:r>
    </w:p>
    <w:p w14:paraId="252404F6" w14:textId="0B37AC46" w:rsidR="000D701F" w:rsidRDefault="004C2466" w:rsidP="008B22E0">
      <w:pPr>
        <w:pStyle w:val="ARTartustawynprozporzdzenia"/>
      </w:pPr>
      <w:r>
        <w:t xml:space="preserve">Art. </w:t>
      </w:r>
      <w:r w:rsidR="0075010E">
        <w:t>1</w:t>
      </w:r>
      <w:r w:rsidR="00D22CB2">
        <w:t>5</w:t>
      </w:r>
      <w:r>
        <w:t xml:space="preserve">. </w:t>
      </w:r>
      <w:r w:rsidRPr="004C2466">
        <w:t xml:space="preserve">Przepisy art. 50a ustawy zmienianej w </w:t>
      </w:r>
      <w:r>
        <w:t>art. 2,</w:t>
      </w:r>
      <w:r w:rsidRPr="004C2466">
        <w:t xml:space="preserve"> w brzmieniu nadanym niniejszą ustawą,</w:t>
      </w:r>
      <w:r>
        <w:t xml:space="preserve"> stosuje się </w:t>
      </w:r>
      <w:r w:rsidRPr="004C2466">
        <w:t xml:space="preserve">od dnia ogłoszenia pozytywnej decyzji Komisji Europejskiej o zgodności pomocy </w:t>
      </w:r>
      <w:r>
        <w:t xml:space="preserve">publicznej przewidzianej w tych przepisach </w:t>
      </w:r>
      <w:r w:rsidRPr="004C2466">
        <w:t>z</w:t>
      </w:r>
      <w:r>
        <w:t>e wspó</w:t>
      </w:r>
      <w:r w:rsidR="008B22E0">
        <w:t>l</w:t>
      </w:r>
      <w:r>
        <w:t>nym</w:t>
      </w:r>
      <w:r w:rsidRPr="004C2466">
        <w:t xml:space="preserve"> rynkiem wewnętrznym lub stwierdzenia przez Komisję Europejską, że przepisy te nie stanowią pomocy p</w:t>
      </w:r>
      <w:r w:rsidR="008B22E0">
        <w:t>ublicznej</w:t>
      </w:r>
      <w:r w:rsidRPr="004C2466">
        <w:t>.</w:t>
      </w:r>
    </w:p>
    <w:p w14:paraId="0ECEC269" w14:textId="4DB168AC" w:rsidR="008B22E0" w:rsidRDefault="000D701F" w:rsidP="008B22E0">
      <w:pPr>
        <w:pStyle w:val="ARTartustawynprozporzdzenia"/>
      </w:pPr>
      <w:r>
        <w:t>Art.</w:t>
      </w:r>
      <w:r w:rsidR="00EB4979">
        <w:t xml:space="preserve"> </w:t>
      </w:r>
      <w:r w:rsidR="0075010E">
        <w:t>1</w:t>
      </w:r>
      <w:r w:rsidR="00D22CB2">
        <w:t>6</w:t>
      </w:r>
      <w:r w:rsidR="00DD2770">
        <w:t>.</w:t>
      </w:r>
      <w:r w:rsidR="00DD2770">
        <w:tab/>
      </w:r>
      <w:r w:rsidR="00FE5D8D">
        <w:t xml:space="preserve">1. </w:t>
      </w:r>
      <w:r w:rsidR="00425175">
        <w:t xml:space="preserve">Indywidualne kody identyfikacyjne nadane operatorom ogólnodostępnych stacji ładowania </w:t>
      </w:r>
      <w:r w:rsidR="00FE5D8D">
        <w:t xml:space="preserve">i dostawcom usługi ładowania </w:t>
      </w:r>
      <w:r w:rsidR="00425175">
        <w:t>przed dniem wejścia w życie niniejszej ustawy z dniem jej wejścia w życie stają się indywidualnymi kodami identyfikacyjnymi w rozumieniu art. 42 ust. 2a ustawy zmienianej w art. 1.</w:t>
      </w:r>
    </w:p>
    <w:p w14:paraId="31F87AB6" w14:textId="64B89659" w:rsidR="00FE5D8D" w:rsidRDefault="00FE5D8D" w:rsidP="00A73957">
      <w:pPr>
        <w:pStyle w:val="USTustnpkodeksu"/>
      </w:pPr>
      <w:r>
        <w:lastRenderedPageBreak/>
        <w:t>2. Operatorzy stacji tankowania gazu ziemnego oraz stacji tankowania wodoru, na których świadczenie usługi tankowania gazu ziemnego albo tankowania wodoru rozpoczęto przed dniem wejścia w życie niniejsz</w:t>
      </w:r>
      <w:r w:rsidR="00651201">
        <w:t>e</w:t>
      </w:r>
      <w:r>
        <w:t>j ustawy</w:t>
      </w:r>
      <w:r w:rsidR="00651201">
        <w:t xml:space="preserve"> składają wniosek o nadanie indywidualnego kodu identyfikacyjnego, o którym mowa w art. 42 ust. 2a ustawy zmienianej w art. 1 w terminie 60 dni od dnia wejścia w życie niniejszej ustawy.</w:t>
      </w:r>
    </w:p>
    <w:p w14:paraId="186CCE18" w14:textId="02A48BFE" w:rsidR="00651201" w:rsidRDefault="00651201" w:rsidP="008B22E0">
      <w:pPr>
        <w:pStyle w:val="ARTartustawynprozporzdzenia"/>
      </w:pPr>
      <w:r>
        <w:t>Art.</w:t>
      </w:r>
      <w:r w:rsidR="00F20EC2">
        <w:t xml:space="preserve"> 1</w:t>
      </w:r>
      <w:r w:rsidR="00D22CB2">
        <w:t>7</w:t>
      </w:r>
      <w:r w:rsidR="00F20EC2">
        <w:t xml:space="preserve">.  Operatorzy ogólnodostępnych stacji ładowania oraz operatorzy stacji gazu ziemnego przekazują do rejestru informację o której mowa w art. 42 ust. 3 pkt 3 ustawy zmienianej w art. 1 w brzmieniu nadanym niniejszą ustawą, w terminie 30 dni od dnia wejścia w życie niniejszej ustawy. </w:t>
      </w:r>
    </w:p>
    <w:p w14:paraId="3B34A7B7" w14:textId="649105B8" w:rsidR="00DD2770" w:rsidRDefault="00DD2770" w:rsidP="008B22E0">
      <w:pPr>
        <w:pStyle w:val="ARTartustawynprozporzdzenia"/>
      </w:pPr>
      <w:r>
        <w:t>Art. 1</w:t>
      </w:r>
      <w:r w:rsidR="00D22CB2">
        <w:t>8</w:t>
      </w:r>
      <w:r>
        <w:t xml:space="preserve">. </w:t>
      </w:r>
      <w:r w:rsidR="00EB4979">
        <w:t xml:space="preserve">W przypadku, gdy </w:t>
      </w:r>
      <w:r w:rsidR="00965F64" w:rsidRPr="00965F64">
        <w:t xml:space="preserve">obowiązkowe </w:t>
      </w:r>
      <w:r w:rsidR="009B73E6" w:rsidRPr="00965F64">
        <w:t>badani</w:t>
      </w:r>
      <w:r w:rsidR="009B73E6">
        <w:t>e</w:t>
      </w:r>
      <w:r w:rsidR="009B73E6" w:rsidRPr="00965F64">
        <w:t xml:space="preserve"> </w:t>
      </w:r>
      <w:r w:rsidR="00965F64" w:rsidRPr="00965F64">
        <w:t xml:space="preserve">instalacji elektrycznej, o </w:t>
      </w:r>
      <w:r w:rsidR="009B73E6" w:rsidRPr="00965F64">
        <w:t>który</w:t>
      </w:r>
      <w:r w:rsidR="009B73E6">
        <w:t>m</w:t>
      </w:r>
      <w:r w:rsidR="009B73E6" w:rsidRPr="00965F64">
        <w:t xml:space="preserve"> </w:t>
      </w:r>
      <w:r w:rsidR="00965F64" w:rsidRPr="00965F64">
        <w:t>mowa w art. 62 ust. 1 pkt 2</w:t>
      </w:r>
      <w:r w:rsidR="00965F64">
        <w:t xml:space="preserve"> ustawy zmienianej w art. 6</w:t>
      </w:r>
      <w:r w:rsidR="009B73E6">
        <w:t>,</w:t>
      </w:r>
      <w:r w:rsidR="00965F64">
        <w:t xml:space="preserve"> zostało wykonane przed dniem wejścia w życie niniejszej ustawy, ekspertyzę, o której mowa w art. 62a ustawy zmienianej w art. 6</w:t>
      </w:r>
      <w:r w:rsidR="009B73E6">
        <w:t>,</w:t>
      </w:r>
      <w:r w:rsidR="00965F64">
        <w:t xml:space="preserve"> wykonuje </w:t>
      </w:r>
      <w:r w:rsidR="00965F64">
        <w:rPr>
          <w:rFonts w:hint="eastAsia"/>
        </w:rPr>
        <w:t>się</w:t>
      </w:r>
      <w:r w:rsidR="00965F64">
        <w:t xml:space="preserve"> po raz pierwszy </w:t>
      </w:r>
      <w:r w:rsidR="00965F64" w:rsidRPr="00965F64">
        <w:t>w ramach obowiązkowego badania instalacji elektrycznej</w:t>
      </w:r>
      <w:r w:rsidR="00965F64">
        <w:t xml:space="preserve"> obejmującego okres rozpoczynający się po dniu wejścia w życie niniejszej ustawy. </w:t>
      </w:r>
      <w:r>
        <w:t xml:space="preserve"> </w:t>
      </w:r>
    </w:p>
    <w:p w14:paraId="609291D6" w14:textId="49F522FD" w:rsidR="00525539" w:rsidRDefault="0075010E" w:rsidP="008B22E0">
      <w:pPr>
        <w:pStyle w:val="ARTartustawynprozporzdzenia"/>
      </w:pPr>
      <w:r>
        <w:t>Art. 1</w:t>
      </w:r>
      <w:r w:rsidR="00D22CB2">
        <w:t>9</w:t>
      </w:r>
      <w:r w:rsidR="00525539">
        <w:t xml:space="preserve">. Oznaczenie pojazdów wydane przez </w:t>
      </w:r>
      <w:r w:rsidR="00525539" w:rsidRPr="00525539">
        <w:t>wójt</w:t>
      </w:r>
      <w:r w:rsidR="00525539">
        <w:t>a</w:t>
      </w:r>
      <w:r w:rsidR="00525539" w:rsidRPr="00525539">
        <w:t>, burmistrz</w:t>
      </w:r>
      <w:r w:rsidR="00525539">
        <w:t>a</w:t>
      </w:r>
      <w:r w:rsidR="00525539" w:rsidRPr="00525539">
        <w:t xml:space="preserve"> albo prezydent</w:t>
      </w:r>
      <w:r w:rsidR="00525539">
        <w:t>a</w:t>
      </w:r>
      <w:r w:rsidR="00525539" w:rsidRPr="00525539">
        <w:t xml:space="preserve"> miasta</w:t>
      </w:r>
      <w:r w:rsidR="00525539">
        <w:t xml:space="preserve"> na podstawie art. 39 ust. 2 ustawy zmienianej w art. 1 w dotychczasowym brzmieniu </w:t>
      </w:r>
      <w:r w:rsidR="00EB4620">
        <w:t>pozostają</w:t>
      </w:r>
      <w:r w:rsidR="00525539">
        <w:t xml:space="preserve"> ważn</w:t>
      </w:r>
      <w:r w:rsidR="00EB4620">
        <w:t>e po wejściu w życie niniejszej ustawy</w:t>
      </w:r>
      <w:r w:rsidR="00525539">
        <w:t xml:space="preserve">. </w:t>
      </w:r>
    </w:p>
    <w:p w14:paraId="0028415F" w14:textId="2A95536A" w:rsidR="0018424E" w:rsidRDefault="0018424E" w:rsidP="001A57DF">
      <w:pPr>
        <w:pStyle w:val="ARTartustawynprozporzdzenia"/>
      </w:pPr>
      <w:r>
        <w:t xml:space="preserve">Art. 20 </w:t>
      </w:r>
      <w:r w:rsidRPr="0018424E">
        <w:t xml:space="preserve">Dotychczasowe przepisy wykonawcze wydane na podstawie art. 69 ustawy zmienianej w art. </w:t>
      </w:r>
      <w:r>
        <w:t>10</w:t>
      </w:r>
      <w:r w:rsidRPr="0018424E">
        <w:t xml:space="preserve"> zachowują moc do dnia wejścia w życie przepisów wykonawczych wydanych na podstawie art. 69 ustawy zmienianej w art. </w:t>
      </w:r>
      <w:r w:rsidR="00F62099">
        <w:t>11</w:t>
      </w:r>
      <w:r w:rsidRPr="0018424E">
        <w:t>, jednak nie dłużej niż przez 24 miesiące od dnia wejścia w życie niniejszej ustawy.</w:t>
      </w:r>
    </w:p>
    <w:p w14:paraId="4E409A8A" w14:textId="1F4CE6B5" w:rsidR="00EB4620" w:rsidRDefault="0075010E" w:rsidP="001A57DF">
      <w:pPr>
        <w:pStyle w:val="ARTartustawynprozporzdzenia"/>
      </w:pPr>
      <w:r>
        <w:t xml:space="preserve">Art. </w:t>
      </w:r>
      <w:r w:rsidR="00D22CB2">
        <w:t>2</w:t>
      </w:r>
      <w:r w:rsidR="0018424E">
        <w:t>1</w:t>
      </w:r>
      <w:r w:rsidR="00EB4620">
        <w:t>.</w:t>
      </w:r>
      <w:r w:rsidR="00D23752">
        <w:t xml:space="preserve"> </w:t>
      </w:r>
      <w:r w:rsidR="001A57DF">
        <w:t xml:space="preserve">1. Przepis art. 3a ust. 1 ustawy zmienianej w art. 1 do operatora systemu dystrybucyjnego elektroenergetycznego w zakresie ogólnodostępnych stacji ładowania wybudowanych w ramach realizacji </w:t>
      </w:r>
      <w:r w:rsidR="001A57DF" w:rsidRPr="001A57DF">
        <w:t>plan</w:t>
      </w:r>
      <w:r w:rsidR="001A57DF">
        <w:t>u</w:t>
      </w:r>
      <w:r w:rsidR="001A57DF" w:rsidRPr="001A57DF">
        <w:t xml:space="preserve"> budowy ogólnodostępnych stacji ładowania</w:t>
      </w:r>
      <w:r w:rsidR="001A57DF">
        <w:t xml:space="preserve">, stosuje się od dnia 1 stycznia 2023 r. </w:t>
      </w:r>
    </w:p>
    <w:p w14:paraId="3FF63BD4" w14:textId="71F59FF5" w:rsidR="001A57DF" w:rsidRDefault="001A57DF" w:rsidP="00A73957">
      <w:pPr>
        <w:pStyle w:val="USTustnpkodeksu"/>
      </w:pPr>
      <w:r>
        <w:t>2. Operator systemu dystrybucyjnego, który wybudował ogólnodostępną stację ładowania zgodnie z planem budowy ogólnodostępnych stacji ładowania po raz pierwszy przeprowadza procedurę przetargową, o której mowa w art. 3a ust. 2 ustawy zmienianej w art. 1 nie później niż w styczniu 2023 r.</w:t>
      </w:r>
    </w:p>
    <w:p w14:paraId="7E7EA9A4" w14:textId="5791C923" w:rsidR="008B22E0" w:rsidRDefault="009A0737" w:rsidP="002C1F46">
      <w:pPr>
        <w:pStyle w:val="ARTartustawynprozporzdzenia"/>
      </w:pPr>
      <w:r w:rsidRPr="002C1F46">
        <w:t xml:space="preserve">Art. </w:t>
      </w:r>
      <w:r w:rsidR="0075010E">
        <w:t>2</w:t>
      </w:r>
      <w:r w:rsidR="0018424E">
        <w:t>2</w:t>
      </w:r>
      <w:r w:rsidRPr="002C1F46">
        <w:t>. Ustawa wchodzi w życie po upływie 14 dni od ogłoszenia</w:t>
      </w:r>
      <w:r w:rsidR="008B22E0">
        <w:t xml:space="preserve">, z </w:t>
      </w:r>
      <w:r w:rsidR="004F165C">
        <w:t>wyjątkiem</w:t>
      </w:r>
      <w:r w:rsidR="008B22E0">
        <w:t>:</w:t>
      </w:r>
    </w:p>
    <w:p w14:paraId="1C9E2768" w14:textId="28B592B9" w:rsidR="009553AE" w:rsidRDefault="004D0F1F" w:rsidP="0038262C">
      <w:pPr>
        <w:pStyle w:val="PKTpunkt"/>
      </w:pPr>
      <w:r>
        <w:t>1</w:t>
      </w:r>
      <w:r w:rsidR="00DC6B20">
        <w:t xml:space="preserve">) art. 1 pkt </w:t>
      </w:r>
      <w:r w:rsidR="00EA46B1">
        <w:t>1</w:t>
      </w:r>
      <w:r w:rsidR="0038262C">
        <w:t>1</w:t>
      </w:r>
      <w:r w:rsidR="009553AE">
        <w:t>, który wchodzi w życie z dniem 1 stycznia 2022 r.</w:t>
      </w:r>
      <w:r w:rsidR="00A25BB5">
        <w:t>;</w:t>
      </w:r>
      <w:r w:rsidR="009553AE">
        <w:t xml:space="preserve"> </w:t>
      </w:r>
    </w:p>
    <w:p w14:paraId="220D503B" w14:textId="480E06D8" w:rsidR="00386B36" w:rsidRDefault="00386B36" w:rsidP="0038262C">
      <w:pPr>
        <w:pStyle w:val="PKTpunkt"/>
      </w:pPr>
      <w:r>
        <w:lastRenderedPageBreak/>
        <w:t>2</w:t>
      </w:r>
      <w:r w:rsidRPr="00386B36">
        <w:t>) art. 1 pkt 16 lit. b, który wchodzi w życie z dniem 1 stycznia 2030 r.;</w:t>
      </w:r>
    </w:p>
    <w:p w14:paraId="0A6E2917" w14:textId="1AF5B777" w:rsidR="00DC6B20" w:rsidRDefault="00386B36" w:rsidP="0038262C">
      <w:pPr>
        <w:pStyle w:val="PKTpunkt"/>
      </w:pPr>
      <w:r>
        <w:t>3</w:t>
      </w:r>
      <w:r w:rsidR="009553AE">
        <w:t xml:space="preserve">) </w:t>
      </w:r>
      <w:r w:rsidR="00EA46B1">
        <w:t>art. 1 pkt</w:t>
      </w:r>
      <w:r w:rsidR="00DC6B20">
        <w:t xml:space="preserve"> </w:t>
      </w:r>
      <w:r w:rsidR="00D55722">
        <w:t xml:space="preserve">21 </w:t>
      </w:r>
      <w:r w:rsidR="00DC6B20">
        <w:t>w zakresie dodawanego art. 68h, któr</w:t>
      </w:r>
      <w:r w:rsidR="009553AE">
        <w:t>y</w:t>
      </w:r>
      <w:r w:rsidR="00DC6B20">
        <w:t xml:space="preserve"> wchodzą w życie z dniem 1 stycznia 2025 r.;</w:t>
      </w:r>
    </w:p>
    <w:p w14:paraId="27450ADB" w14:textId="5FFAB802" w:rsidR="009A0737" w:rsidRDefault="00193F9F" w:rsidP="0038262C">
      <w:pPr>
        <w:pStyle w:val="PKTpunkt"/>
      </w:pPr>
      <w:r>
        <w:t>4</w:t>
      </w:r>
      <w:r w:rsidR="008B22E0">
        <w:t xml:space="preserve">) art. 3 lit. </w:t>
      </w:r>
      <w:r w:rsidR="00E17DD9">
        <w:t xml:space="preserve">a </w:t>
      </w:r>
      <w:r w:rsidR="008B22E0">
        <w:t xml:space="preserve">oraz art. 4 pkt </w:t>
      </w:r>
      <w:r w:rsidR="00E17DD9">
        <w:t>1</w:t>
      </w:r>
      <w:r w:rsidR="008B22E0">
        <w:t>, które wchodzą w życie z dniem 1 stycznia 2026 r.</w:t>
      </w:r>
    </w:p>
    <w:p w14:paraId="25A8FD19" w14:textId="77777777" w:rsidR="007D047E" w:rsidRDefault="007D047E" w:rsidP="0038262C">
      <w:pPr>
        <w:pStyle w:val="PKTpunkt"/>
      </w:pPr>
    </w:p>
    <w:p w14:paraId="5F02709C" w14:textId="77777777" w:rsidR="007D047E" w:rsidRDefault="007D047E" w:rsidP="0038262C">
      <w:pPr>
        <w:pStyle w:val="PKTpunkt"/>
      </w:pPr>
    </w:p>
    <w:p w14:paraId="7BA70A47" w14:textId="77777777" w:rsidR="007D047E" w:rsidRDefault="007D047E" w:rsidP="0038262C">
      <w:pPr>
        <w:pStyle w:val="PKTpunkt"/>
      </w:pPr>
    </w:p>
    <w:p w14:paraId="52423E6D" w14:textId="77777777" w:rsidR="007D047E" w:rsidRDefault="007D047E" w:rsidP="0038262C">
      <w:pPr>
        <w:pStyle w:val="PKTpunkt"/>
      </w:pPr>
    </w:p>
    <w:p w14:paraId="19A32EA1" w14:textId="77777777" w:rsidR="007D047E" w:rsidRPr="007D047E" w:rsidRDefault="007D047E" w:rsidP="007D047E">
      <w:pPr>
        <w:pStyle w:val="NOTATKILEGISLATORA"/>
        <w:rPr>
          <w:rStyle w:val="Ppogrubienie"/>
        </w:rPr>
      </w:pPr>
      <w:r w:rsidRPr="007D047E">
        <w:rPr>
          <w:rStyle w:val="Ppogrubienie"/>
        </w:rPr>
        <w:t>Za zgodność pod względem prawnym, legislacyjnym i redakcyjnym</w:t>
      </w:r>
    </w:p>
    <w:p w14:paraId="2440A038" w14:textId="77777777" w:rsidR="007D047E" w:rsidRPr="007D047E" w:rsidRDefault="007D047E" w:rsidP="007D047E">
      <w:pPr>
        <w:pStyle w:val="NOTATKILEGISLATORA"/>
        <w:rPr>
          <w:rStyle w:val="Ppogrubienie"/>
        </w:rPr>
      </w:pPr>
      <w:r w:rsidRPr="007D047E">
        <w:rPr>
          <w:rStyle w:val="Ppogrubienie"/>
        </w:rPr>
        <w:t>Dyrektor Departamentu Prawnego</w:t>
      </w:r>
    </w:p>
    <w:p w14:paraId="5E4F53FE" w14:textId="77777777" w:rsidR="007D047E" w:rsidRPr="007D047E" w:rsidRDefault="007D047E" w:rsidP="007D047E">
      <w:pPr>
        <w:pStyle w:val="NOTATKILEGISLATORA"/>
        <w:rPr>
          <w:rStyle w:val="Ppogrubienie"/>
        </w:rPr>
      </w:pPr>
      <w:r w:rsidRPr="007D047E">
        <w:rPr>
          <w:rStyle w:val="Ppogrubienie"/>
        </w:rPr>
        <w:t>w Ministerstwie Klimatu i Środowiska</w:t>
      </w:r>
    </w:p>
    <w:p w14:paraId="24561456" w14:textId="77777777" w:rsidR="007D047E" w:rsidRPr="007D047E" w:rsidRDefault="007D047E" w:rsidP="007D047E">
      <w:pPr>
        <w:pStyle w:val="NOTATKILEGISLATORA"/>
        <w:rPr>
          <w:rStyle w:val="Ppogrubienie"/>
        </w:rPr>
      </w:pPr>
      <w:r w:rsidRPr="007D047E">
        <w:rPr>
          <w:rStyle w:val="Ppogrubienie"/>
        </w:rPr>
        <w:t>Anna Kozińska-</w:t>
      </w:r>
      <w:proofErr w:type="spellStart"/>
      <w:r w:rsidRPr="007D047E">
        <w:rPr>
          <w:rStyle w:val="Ppogrubienie"/>
        </w:rPr>
        <w:t>Żywar</w:t>
      </w:r>
      <w:proofErr w:type="spellEnd"/>
    </w:p>
    <w:p w14:paraId="1556F1A6" w14:textId="77777777" w:rsidR="007D047E" w:rsidRPr="007D047E" w:rsidRDefault="007D047E" w:rsidP="007D047E">
      <w:pPr>
        <w:pStyle w:val="NOTATKILEGISLATORA"/>
        <w:rPr>
          <w:rStyle w:val="Ppogrubienie"/>
        </w:rPr>
      </w:pPr>
      <w:r w:rsidRPr="007D047E">
        <w:rPr>
          <w:rStyle w:val="Ppogrubienie"/>
        </w:rPr>
        <w:t>(- podpisano kwalifikowanym podpisem elektronicznym)</w:t>
      </w:r>
    </w:p>
    <w:p w14:paraId="43812EF1" w14:textId="77777777" w:rsidR="007D047E" w:rsidRPr="007D047E" w:rsidRDefault="007D047E" w:rsidP="007D047E"/>
    <w:p w14:paraId="5261C685" w14:textId="77777777" w:rsidR="007D047E" w:rsidRDefault="007D047E" w:rsidP="0038262C">
      <w:pPr>
        <w:pStyle w:val="PKTpunkt"/>
      </w:pPr>
    </w:p>
    <w:p w14:paraId="0C09BDE0" w14:textId="77777777" w:rsidR="007D047E" w:rsidRPr="002C1F46" w:rsidRDefault="007D047E" w:rsidP="0038262C">
      <w:pPr>
        <w:pStyle w:val="PKTpunkt"/>
      </w:pPr>
    </w:p>
    <w:p w14:paraId="00095805" w14:textId="34BC42D7" w:rsidR="00DF7660" w:rsidRPr="00737F6A" w:rsidRDefault="00DF7660" w:rsidP="00737F6A"/>
    <w:sectPr w:rsidR="00DF7660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92349" w14:textId="77777777" w:rsidR="00F156AE" w:rsidRDefault="00F156AE">
      <w:r>
        <w:separator/>
      </w:r>
    </w:p>
  </w:endnote>
  <w:endnote w:type="continuationSeparator" w:id="0">
    <w:p w14:paraId="69F603FD" w14:textId="77777777" w:rsidR="00F156AE" w:rsidRDefault="00F1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140F6" w14:textId="77777777" w:rsidR="00F156AE" w:rsidRDefault="00F156AE">
      <w:r>
        <w:separator/>
      </w:r>
    </w:p>
  </w:footnote>
  <w:footnote w:type="continuationSeparator" w:id="0">
    <w:p w14:paraId="1CEDB3BA" w14:textId="77777777" w:rsidR="00F156AE" w:rsidRDefault="00F156AE">
      <w:r>
        <w:continuationSeparator/>
      </w:r>
    </w:p>
  </w:footnote>
  <w:footnote w:id="1">
    <w:p w14:paraId="40AF7174" w14:textId="6284E178" w:rsidR="00BF75E5" w:rsidRPr="00132B06" w:rsidRDefault="00BF75E5" w:rsidP="00133BB5">
      <w:pPr>
        <w:pStyle w:val="ODNONIKtreodnonika"/>
        <w:rPr>
          <w:rStyle w:val="IDindeksdolny"/>
          <w:vertAlign w:val="baseline"/>
        </w:rPr>
      </w:pPr>
      <w:r w:rsidRPr="00E173AB">
        <w:rPr>
          <w:rStyle w:val="IGindeksgrny"/>
        </w:rPr>
        <w:t>1)</w:t>
      </w:r>
      <w:r w:rsidRPr="009A0737">
        <w:rPr>
          <w:rStyle w:val="IDindeksdolny"/>
        </w:rPr>
        <w:t xml:space="preserve"> </w:t>
      </w:r>
      <w:r>
        <w:rPr>
          <w:rStyle w:val="IDindeksdolny"/>
        </w:rPr>
        <w:t xml:space="preserve">  </w:t>
      </w:r>
      <w:r w:rsidRPr="0058785D">
        <w:rPr>
          <w:rStyle w:val="IDindeksdolny"/>
          <w:vertAlign w:val="baseline"/>
        </w:rPr>
        <w:t xml:space="preserve">Niniejsza ustawa </w:t>
      </w:r>
      <w:r w:rsidRPr="00133BB5">
        <w:rPr>
          <w:rStyle w:val="IDindeksdolny"/>
          <w:vertAlign w:val="baseline"/>
        </w:rPr>
        <w:t>w zakresie swojej regulacji</w:t>
      </w:r>
      <w:r>
        <w:rPr>
          <w:rStyle w:val="IDindeksdolny"/>
        </w:rPr>
        <w:t xml:space="preserve"> </w:t>
      </w:r>
      <w:r w:rsidRPr="0058785D">
        <w:rPr>
          <w:rStyle w:val="IDindeksdolny"/>
          <w:vertAlign w:val="baseline"/>
        </w:rPr>
        <w:t xml:space="preserve">wdraża </w:t>
      </w:r>
      <w:bookmarkStart w:id="1" w:name="_Hlk43646454"/>
      <w:r w:rsidRPr="0058785D">
        <w:rPr>
          <w:rStyle w:val="IDindeksdolny"/>
          <w:vertAlign w:val="baseline"/>
        </w:rPr>
        <w:t>Dyrektywę Parlamentu Europejskiego i Rady (UE) 2019/1161 z dnia 20 czerwca 2019 r. zmieniającą dyrektywę 2009/33/WE w sprawie promowania ekologicznie czystych i energooszczędnych pojazdów transportu drogowego (Dz. Urz. UE L</w:t>
      </w:r>
      <w:r>
        <w:rPr>
          <w:rStyle w:val="IDindeksdolny"/>
        </w:rPr>
        <w:t xml:space="preserve"> </w:t>
      </w:r>
      <w:r w:rsidRPr="0058785D">
        <w:rPr>
          <w:rStyle w:val="IDindeksdolny"/>
          <w:vertAlign w:val="baseline"/>
        </w:rPr>
        <w:t>188 z dnia 12.07.2019, str. 116) oraz  Dyrektywę Parlamentu Europejskiego i Rady (UE) 2019/944 z dnia 5 czerwca 2019 r. w sprawie wspólnyc</w:t>
      </w:r>
      <w:r w:rsidRPr="00F220FF">
        <w:rPr>
          <w:rStyle w:val="IDindeksdolny"/>
          <w:vertAlign w:val="baseline"/>
        </w:rPr>
        <w:t>h zasad rynku wewnętrznego energii elektrycznej oraz zmieniająca dyrektywę 2012/27/UE</w:t>
      </w:r>
      <w:r>
        <w:rPr>
          <w:rStyle w:val="IDindeksdolny"/>
        </w:rPr>
        <w:t xml:space="preserve"> </w:t>
      </w:r>
      <w:r w:rsidRPr="00F220FF">
        <w:rPr>
          <w:rStyle w:val="IDindeksdolny"/>
          <w:vertAlign w:val="baseline"/>
        </w:rPr>
        <w:t xml:space="preserve">(Dz. Urz. UE  </w:t>
      </w:r>
      <w:r w:rsidRPr="00DF6691">
        <w:rPr>
          <w:rStyle w:val="IDindeksdolny"/>
          <w:vertAlign w:val="baseline"/>
        </w:rPr>
        <w:t>L 158 z 14.06.2019, str. 125)</w:t>
      </w:r>
      <w:bookmarkEnd w:id="1"/>
      <w:r w:rsidRPr="00DF6691">
        <w:rPr>
          <w:rStyle w:val="IDindeksdolny"/>
          <w:vertAlign w:val="baseline"/>
        </w:rPr>
        <w:t>.</w:t>
      </w:r>
    </w:p>
  </w:footnote>
  <w:footnote w:id="2">
    <w:p w14:paraId="288C0517" w14:textId="32FA8A6E" w:rsidR="00BF75E5" w:rsidRDefault="00BF75E5" w:rsidP="0006068D">
      <w:pPr>
        <w:pStyle w:val="ODNONIKtreodnonika"/>
      </w:pPr>
      <w:r>
        <w:rPr>
          <w:rStyle w:val="Odwoanieprzypisudolnego"/>
        </w:rPr>
        <w:t>2)</w:t>
      </w:r>
      <w:r>
        <w:t xml:space="preserve">  </w:t>
      </w:r>
      <w:r>
        <w:tab/>
        <w:t xml:space="preserve">Niniejszą ustawą zmienia się ustawy: </w:t>
      </w:r>
      <w:r w:rsidRPr="009111A3">
        <w:t>ustaw</w:t>
      </w:r>
      <w:r>
        <w:t>ę</w:t>
      </w:r>
      <w:r w:rsidRPr="009111A3">
        <w:t xml:space="preserve"> z dnia 21 marca 1985 r. o drogach publicznych</w:t>
      </w:r>
      <w:r>
        <w:t xml:space="preserve">, </w:t>
      </w:r>
      <w:r w:rsidRPr="009111A3">
        <w:t>ustaw</w:t>
      </w:r>
      <w:r>
        <w:t>ę</w:t>
      </w:r>
      <w:r w:rsidRPr="009111A3">
        <w:t xml:space="preserve"> z dnia 26 lipca 1991 r. o podatku dochodowym od osób fizycznych</w:t>
      </w:r>
      <w:r>
        <w:t xml:space="preserve">, </w:t>
      </w:r>
      <w:r w:rsidRPr="009111A3">
        <w:t>ustaw</w:t>
      </w:r>
      <w:r>
        <w:t>ę</w:t>
      </w:r>
      <w:r w:rsidRPr="009111A3">
        <w:t xml:space="preserve"> z dnia 15 lutego 1992 r. o podatku dochodowym od osób prawnych</w:t>
      </w:r>
      <w:r>
        <w:t xml:space="preserve">, </w:t>
      </w:r>
      <w:r w:rsidRPr="009111A3">
        <w:t>ustaw</w:t>
      </w:r>
      <w:r>
        <w:t>ę</w:t>
      </w:r>
      <w:r w:rsidRPr="009111A3">
        <w:t xml:space="preserve"> z dnia 24 czerwca 1994 r. o własności lokali</w:t>
      </w:r>
      <w:r>
        <w:t xml:space="preserve">, </w:t>
      </w:r>
      <w:r w:rsidRPr="009111A3">
        <w:t>ustaw</w:t>
      </w:r>
      <w:r>
        <w:t>ę</w:t>
      </w:r>
      <w:r w:rsidRPr="009111A3">
        <w:t xml:space="preserve"> z dnia 7 lipca 1994 r. - Prawo budowlane</w:t>
      </w:r>
      <w:r>
        <w:t xml:space="preserve">, </w:t>
      </w:r>
      <w:r w:rsidRPr="009111A3">
        <w:t>ustaw</w:t>
      </w:r>
      <w:r>
        <w:t>ę</w:t>
      </w:r>
      <w:r w:rsidRPr="009111A3">
        <w:t xml:space="preserve"> z dnia 27 października 1994 r. o autostradach płatnych oraz o Krajowym Funduszu Drogowym</w:t>
      </w:r>
      <w:r>
        <w:t xml:space="preserve">, </w:t>
      </w:r>
      <w:r w:rsidRPr="009111A3">
        <w:t>ustaw</w:t>
      </w:r>
      <w:r>
        <w:t>ę</w:t>
      </w:r>
      <w:r w:rsidRPr="009111A3">
        <w:t xml:space="preserve"> z dnia 10 kwietnia 1997 r - Prawo energetyczne</w:t>
      </w:r>
      <w:r>
        <w:t xml:space="preserve">, </w:t>
      </w:r>
      <w:r w:rsidR="00AB2AD2">
        <w:t xml:space="preserve">ustawę z dnia 21 grudnia 2000 r. o dozorze technicznym oraz </w:t>
      </w:r>
      <w:r w:rsidRPr="00B0777B">
        <w:t>ustaw</w:t>
      </w:r>
      <w:r>
        <w:t>ę</w:t>
      </w:r>
      <w:r w:rsidRPr="00B0777B">
        <w:t xml:space="preserve"> z dnia 9 czerwca 2011 r. – Prawo geologiczne i górnicze</w:t>
      </w:r>
      <w:r w:rsidR="00AB2AD2">
        <w:t>.</w:t>
      </w:r>
    </w:p>
  </w:footnote>
  <w:footnote w:id="3">
    <w:p w14:paraId="27F49E9B" w14:textId="0AF802D3" w:rsidR="00BF75E5" w:rsidRPr="00175058" w:rsidRDefault="00BF75E5" w:rsidP="00EF3056">
      <w:pPr>
        <w:spacing w:line="240" w:lineRule="auto"/>
      </w:pPr>
      <w:r>
        <w:rPr>
          <w:rStyle w:val="Odwoanieprzypisudolnego"/>
        </w:rPr>
        <w:t>3)</w:t>
      </w:r>
      <w:r w:rsidRPr="00175058">
        <w:rPr>
          <w:rStyle w:val="IDindeksdolny"/>
          <w:sz w:val="20"/>
          <w:vertAlign w:val="baseline"/>
        </w:rPr>
        <w:t>Zmiany wymienionego rozporządzenia zostały ogłoszone w Dz. Urz. UE L 329 z 15.12.2015, str. 28, Dz. Urz. UE L 149 z 07.06.2016, str. 10, Dz. Urz. UE L 156 z 20.06.2017, str. 1 oraz Dz. Urz. UE L 236 z 14.09.2017, str. 28.</w:t>
      </w:r>
    </w:p>
  </w:footnote>
  <w:footnote w:id="4">
    <w:p w14:paraId="060C3235" w14:textId="456825EC" w:rsidR="00BF75E5" w:rsidRDefault="00BF75E5" w:rsidP="0006068D">
      <w:pPr>
        <w:pStyle w:val="ODNONIKtreodnonika"/>
      </w:pPr>
      <w:r>
        <w:rPr>
          <w:rStyle w:val="Odwoanieprzypisudolnego"/>
        </w:rPr>
        <w:t>4)</w:t>
      </w:r>
      <w:r>
        <w:t xml:space="preserve">   </w:t>
      </w:r>
      <w:r>
        <w:tab/>
      </w:r>
      <w:r w:rsidRPr="00B0777B">
        <w:t>Zmiany wymienionego rozporządzenia zostały ogłoszone w Dz. Urz. UE L 108 z 28.04.2011 r., str. 13; Dz. Urz. UE L 337 z 20.12.2011 r., str. 27; Dz. Urz. UE L 160 z 21.06.2012 r., str. 8; Dz. Urz. UE L 28 z 04.02.2015 r., str. 3, Dz. Urz. UE L 308 z 25.11.2015 r. , str. 11, Dz. Urz. UE L 165 z 23.06.2016 r., str. 1 oraz w  Dz. Urz. UE L 95 z 04.04.2019 r., str. 1.</w:t>
      </w:r>
    </w:p>
  </w:footnote>
  <w:footnote w:id="5">
    <w:p w14:paraId="4E6DD2F3" w14:textId="774279DE" w:rsidR="00BF75E5" w:rsidRDefault="00BF75E5" w:rsidP="0006068D">
      <w:pPr>
        <w:pStyle w:val="ODNONIKtreodnonika"/>
      </w:pPr>
      <w:r>
        <w:rPr>
          <w:rStyle w:val="Odwoanieprzypisudolnego"/>
        </w:rPr>
        <w:t>5)</w:t>
      </w:r>
      <w:r>
        <w:t xml:space="preserve"> </w:t>
      </w:r>
      <w:r>
        <w:tab/>
      </w:r>
      <w:r w:rsidRPr="00B0777B">
        <w:t>Zmiany wymienionego rozporządzenia zostały ogłoszone w Dz. Urz. UE L 329 z 17.12.2003 r., str. 1; Dz. Urz. UE L 74 z 15.03.2008 r., str. 1 oraz z Dz. Urz. UE L 188 z 18.07.2009 r., str.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E2EBF" w14:textId="4A530C42" w:rsidR="00BF75E5" w:rsidRPr="00B371CC" w:rsidRDefault="00BF75E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464F6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B5643F"/>
    <w:multiLevelType w:val="hybridMultilevel"/>
    <w:tmpl w:val="F4D2A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1C1272A"/>
    <w:multiLevelType w:val="hybridMultilevel"/>
    <w:tmpl w:val="7A78B22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5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1"/>
  </w:num>
  <w:num w:numId="41">
    <w:abstractNumId w:val="29"/>
  </w:num>
  <w:num w:numId="42">
    <w:abstractNumId w:val="21"/>
  </w:num>
  <w:num w:numId="43">
    <w:abstractNumId w:val="36"/>
  </w:num>
  <w:num w:numId="44">
    <w:abstractNumId w:val="12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64"/>
    <w:rsid w:val="000002F0"/>
    <w:rsid w:val="000012DA"/>
    <w:rsid w:val="0000246E"/>
    <w:rsid w:val="00002EFC"/>
    <w:rsid w:val="00003862"/>
    <w:rsid w:val="00004082"/>
    <w:rsid w:val="0001207F"/>
    <w:rsid w:val="00012A35"/>
    <w:rsid w:val="00016099"/>
    <w:rsid w:val="00017DC2"/>
    <w:rsid w:val="00021522"/>
    <w:rsid w:val="00023471"/>
    <w:rsid w:val="00023967"/>
    <w:rsid w:val="00023F13"/>
    <w:rsid w:val="00030634"/>
    <w:rsid w:val="000319C1"/>
    <w:rsid w:val="00031A8B"/>
    <w:rsid w:val="00031BCA"/>
    <w:rsid w:val="000330FA"/>
    <w:rsid w:val="0003362F"/>
    <w:rsid w:val="0003578D"/>
    <w:rsid w:val="00036B63"/>
    <w:rsid w:val="00037E1A"/>
    <w:rsid w:val="0004155F"/>
    <w:rsid w:val="00043495"/>
    <w:rsid w:val="00044C99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68D"/>
    <w:rsid w:val="00060D87"/>
    <w:rsid w:val="000615A5"/>
    <w:rsid w:val="000639FF"/>
    <w:rsid w:val="00064E4C"/>
    <w:rsid w:val="00066901"/>
    <w:rsid w:val="00066EBD"/>
    <w:rsid w:val="00071BEE"/>
    <w:rsid w:val="00071DFC"/>
    <w:rsid w:val="000736CD"/>
    <w:rsid w:val="0007533B"/>
    <w:rsid w:val="0007545D"/>
    <w:rsid w:val="000760BF"/>
    <w:rsid w:val="0007613E"/>
    <w:rsid w:val="00076BFC"/>
    <w:rsid w:val="00077A8E"/>
    <w:rsid w:val="000814A7"/>
    <w:rsid w:val="000826DB"/>
    <w:rsid w:val="0008557B"/>
    <w:rsid w:val="00085CE7"/>
    <w:rsid w:val="0008746C"/>
    <w:rsid w:val="000906EE"/>
    <w:rsid w:val="00091BA2"/>
    <w:rsid w:val="000944EF"/>
    <w:rsid w:val="00094C18"/>
    <w:rsid w:val="0009732D"/>
    <w:rsid w:val="000973F0"/>
    <w:rsid w:val="000A1296"/>
    <w:rsid w:val="000A1C27"/>
    <w:rsid w:val="000A1DAD"/>
    <w:rsid w:val="000A2649"/>
    <w:rsid w:val="000A2927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D701F"/>
    <w:rsid w:val="000E25CC"/>
    <w:rsid w:val="000E3694"/>
    <w:rsid w:val="000E490F"/>
    <w:rsid w:val="000E6241"/>
    <w:rsid w:val="000E75BC"/>
    <w:rsid w:val="000F0135"/>
    <w:rsid w:val="000F2BE3"/>
    <w:rsid w:val="000F3D0D"/>
    <w:rsid w:val="000F6ED4"/>
    <w:rsid w:val="000F7A6E"/>
    <w:rsid w:val="001042BA"/>
    <w:rsid w:val="00106D03"/>
    <w:rsid w:val="00110465"/>
    <w:rsid w:val="00110628"/>
    <w:rsid w:val="00111C3D"/>
    <w:rsid w:val="0011245A"/>
    <w:rsid w:val="0011493E"/>
    <w:rsid w:val="00115B72"/>
    <w:rsid w:val="001209EC"/>
    <w:rsid w:val="00120A9E"/>
    <w:rsid w:val="0012183F"/>
    <w:rsid w:val="00123ECB"/>
    <w:rsid w:val="001256F3"/>
    <w:rsid w:val="00125A9C"/>
    <w:rsid w:val="001270A2"/>
    <w:rsid w:val="00131237"/>
    <w:rsid w:val="00131D15"/>
    <w:rsid w:val="0013297D"/>
    <w:rsid w:val="001329AC"/>
    <w:rsid w:val="00132B06"/>
    <w:rsid w:val="00133BB5"/>
    <w:rsid w:val="00134CA0"/>
    <w:rsid w:val="00135FF4"/>
    <w:rsid w:val="0014026F"/>
    <w:rsid w:val="00147A47"/>
    <w:rsid w:val="00147AA1"/>
    <w:rsid w:val="001520CF"/>
    <w:rsid w:val="0015667C"/>
    <w:rsid w:val="0015686B"/>
    <w:rsid w:val="00157110"/>
    <w:rsid w:val="0015742A"/>
    <w:rsid w:val="00157DA1"/>
    <w:rsid w:val="00163147"/>
    <w:rsid w:val="00164C57"/>
    <w:rsid w:val="00164C9D"/>
    <w:rsid w:val="00165EFA"/>
    <w:rsid w:val="00172F7A"/>
    <w:rsid w:val="00173150"/>
    <w:rsid w:val="00173390"/>
    <w:rsid w:val="001736F0"/>
    <w:rsid w:val="00173BB3"/>
    <w:rsid w:val="001740D0"/>
    <w:rsid w:val="00174F2C"/>
    <w:rsid w:val="00180F2A"/>
    <w:rsid w:val="0018424E"/>
    <w:rsid w:val="00184B91"/>
    <w:rsid w:val="00184D4A"/>
    <w:rsid w:val="0018610D"/>
    <w:rsid w:val="00186EC1"/>
    <w:rsid w:val="00187DB2"/>
    <w:rsid w:val="00191E1F"/>
    <w:rsid w:val="00193F9F"/>
    <w:rsid w:val="0019473B"/>
    <w:rsid w:val="001952B1"/>
    <w:rsid w:val="001963AE"/>
    <w:rsid w:val="00196E39"/>
    <w:rsid w:val="00197649"/>
    <w:rsid w:val="001A01FB"/>
    <w:rsid w:val="001A10E9"/>
    <w:rsid w:val="001A183D"/>
    <w:rsid w:val="001A2B65"/>
    <w:rsid w:val="001A3CD3"/>
    <w:rsid w:val="001A57DF"/>
    <w:rsid w:val="001A5BEF"/>
    <w:rsid w:val="001A7F15"/>
    <w:rsid w:val="001B0A11"/>
    <w:rsid w:val="001B1E5E"/>
    <w:rsid w:val="001B342E"/>
    <w:rsid w:val="001C102B"/>
    <w:rsid w:val="001C1832"/>
    <w:rsid w:val="001C188C"/>
    <w:rsid w:val="001C50F1"/>
    <w:rsid w:val="001D1783"/>
    <w:rsid w:val="001D48A7"/>
    <w:rsid w:val="001D53CD"/>
    <w:rsid w:val="001D55A3"/>
    <w:rsid w:val="001D5AF5"/>
    <w:rsid w:val="001E01AE"/>
    <w:rsid w:val="001E1E73"/>
    <w:rsid w:val="001E4E0C"/>
    <w:rsid w:val="001E4F09"/>
    <w:rsid w:val="001E5121"/>
    <w:rsid w:val="001E526D"/>
    <w:rsid w:val="001E5655"/>
    <w:rsid w:val="001F1832"/>
    <w:rsid w:val="001F220F"/>
    <w:rsid w:val="001F25B3"/>
    <w:rsid w:val="001F57F6"/>
    <w:rsid w:val="001F64A8"/>
    <w:rsid w:val="001F6616"/>
    <w:rsid w:val="001F7F34"/>
    <w:rsid w:val="00202BD4"/>
    <w:rsid w:val="00204A97"/>
    <w:rsid w:val="002061D0"/>
    <w:rsid w:val="00206EA3"/>
    <w:rsid w:val="002114EF"/>
    <w:rsid w:val="0021548D"/>
    <w:rsid w:val="002166AD"/>
    <w:rsid w:val="00217871"/>
    <w:rsid w:val="00221ED8"/>
    <w:rsid w:val="002231EA"/>
    <w:rsid w:val="00223FDF"/>
    <w:rsid w:val="002264E9"/>
    <w:rsid w:val="002279C0"/>
    <w:rsid w:val="00232C71"/>
    <w:rsid w:val="002339F2"/>
    <w:rsid w:val="00234658"/>
    <w:rsid w:val="00236CA8"/>
    <w:rsid w:val="0023727E"/>
    <w:rsid w:val="00242081"/>
    <w:rsid w:val="00243777"/>
    <w:rsid w:val="002441CD"/>
    <w:rsid w:val="00247B3B"/>
    <w:rsid w:val="002501A3"/>
    <w:rsid w:val="00250CED"/>
    <w:rsid w:val="0025166C"/>
    <w:rsid w:val="002555D4"/>
    <w:rsid w:val="00261A16"/>
    <w:rsid w:val="00263522"/>
    <w:rsid w:val="00264EC6"/>
    <w:rsid w:val="00271013"/>
    <w:rsid w:val="00273FE4"/>
    <w:rsid w:val="00276321"/>
    <w:rsid w:val="002765B4"/>
    <w:rsid w:val="00276A94"/>
    <w:rsid w:val="0029405D"/>
    <w:rsid w:val="00294FA6"/>
    <w:rsid w:val="00295148"/>
    <w:rsid w:val="00295A6F"/>
    <w:rsid w:val="002A20C4"/>
    <w:rsid w:val="002A3701"/>
    <w:rsid w:val="002A570F"/>
    <w:rsid w:val="002A6153"/>
    <w:rsid w:val="002A7292"/>
    <w:rsid w:val="002A7358"/>
    <w:rsid w:val="002A7902"/>
    <w:rsid w:val="002B0F6B"/>
    <w:rsid w:val="002B23B8"/>
    <w:rsid w:val="002B4429"/>
    <w:rsid w:val="002B68A6"/>
    <w:rsid w:val="002B6DE8"/>
    <w:rsid w:val="002B7FAF"/>
    <w:rsid w:val="002C13DB"/>
    <w:rsid w:val="002C1F46"/>
    <w:rsid w:val="002D0C4F"/>
    <w:rsid w:val="002D0EB6"/>
    <w:rsid w:val="002D1364"/>
    <w:rsid w:val="002D4480"/>
    <w:rsid w:val="002D4D30"/>
    <w:rsid w:val="002D5000"/>
    <w:rsid w:val="002D58B6"/>
    <w:rsid w:val="002D598D"/>
    <w:rsid w:val="002D7188"/>
    <w:rsid w:val="002E05A5"/>
    <w:rsid w:val="002E1DE3"/>
    <w:rsid w:val="002E2AB6"/>
    <w:rsid w:val="002E3F34"/>
    <w:rsid w:val="002E53C8"/>
    <w:rsid w:val="002E5F79"/>
    <w:rsid w:val="002E64FA"/>
    <w:rsid w:val="002F0A00"/>
    <w:rsid w:val="002F0CFA"/>
    <w:rsid w:val="002F669F"/>
    <w:rsid w:val="00301C97"/>
    <w:rsid w:val="00306F75"/>
    <w:rsid w:val="0031004C"/>
    <w:rsid w:val="003105F6"/>
    <w:rsid w:val="00311297"/>
    <w:rsid w:val="003113BE"/>
    <w:rsid w:val="00311D80"/>
    <w:rsid w:val="003122CA"/>
    <w:rsid w:val="003148FD"/>
    <w:rsid w:val="00321080"/>
    <w:rsid w:val="00322D45"/>
    <w:rsid w:val="0032569A"/>
    <w:rsid w:val="00325A1F"/>
    <w:rsid w:val="003268F9"/>
    <w:rsid w:val="00330BAF"/>
    <w:rsid w:val="003335B7"/>
    <w:rsid w:val="00334E3A"/>
    <w:rsid w:val="003361DD"/>
    <w:rsid w:val="00341A6A"/>
    <w:rsid w:val="003440DD"/>
    <w:rsid w:val="00344797"/>
    <w:rsid w:val="00345B9C"/>
    <w:rsid w:val="00352DAE"/>
    <w:rsid w:val="00353A84"/>
    <w:rsid w:val="00354EB9"/>
    <w:rsid w:val="00356DAA"/>
    <w:rsid w:val="003602AE"/>
    <w:rsid w:val="00360929"/>
    <w:rsid w:val="0036141E"/>
    <w:rsid w:val="003632A4"/>
    <w:rsid w:val="003647D5"/>
    <w:rsid w:val="003674B0"/>
    <w:rsid w:val="0036774D"/>
    <w:rsid w:val="0037458A"/>
    <w:rsid w:val="003749FB"/>
    <w:rsid w:val="0037727C"/>
    <w:rsid w:val="00377E70"/>
    <w:rsid w:val="00380904"/>
    <w:rsid w:val="003823EE"/>
    <w:rsid w:val="0038262C"/>
    <w:rsid w:val="00382960"/>
    <w:rsid w:val="003846F7"/>
    <w:rsid w:val="003851ED"/>
    <w:rsid w:val="00385B39"/>
    <w:rsid w:val="00386785"/>
    <w:rsid w:val="00386B36"/>
    <w:rsid w:val="00387A41"/>
    <w:rsid w:val="00390E89"/>
    <w:rsid w:val="00391B1A"/>
    <w:rsid w:val="0039354D"/>
    <w:rsid w:val="00394423"/>
    <w:rsid w:val="00396942"/>
    <w:rsid w:val="00396B49"/>
    <w:rsid w:val="00396E3E"/>
    <w:rsid w:val="003A001F"/>
    <w:rsid w:val="003A306E"/>
    <w:rsid w:val="003A60DC"/>
    <w:rsid w:val="003A6A46"/>
    <w:rsid w:val="003A71CE"/>
    <w:rsid w:val="003A7A63"/>
    <w:rsid w:val="003B000C"/>
    <w:rsid w:val="003B0F1D"/>
    <w:rsid w:val="003B2517"/>
    <w:rsid w:val="003B4249"/>
    <w:rsid w:val="003B4A57"/>
    <w:rsid w:val="003C0AD9"/>
    <w:rsid w:val="003C0ED0"/>
    <w:rsid w:val="003C119E"/>
    <w:rsid w:val="003C194B"/>
    <w:rsid w:val="003C1D49"/>
    <w:rsid w:val="003C306A"/>
    <w:rsid w:val="003C35C4"/>
    <w:rsid w:val="003C360F"/>
    <w:rsid w:val="003C6300"/>
    <w:rsid w:val="003D12C2"/>
    <w:rsid w:val="003D31B9"/>
    <w:rsid w:val="003D3867"/>
    <w:rsid w:val="003D67A1"/>
    <w:rsid w:val="003E0D1A"/>
    <w:rsid w:val="003E2741"/>
    <w:rsid w:val="003E2DA3"/>
    <w:rsid w:val="003F020D"/>
    <w:rsid w:val="003F03D9"/>
    <w:rsid w:val="003F2BB5"/>
    <w:rsid w:val="003F2FBE"/>
    <w:rsid w:val="003F318D"/>
    <w:rsid w:val="003F5BAE"/>
    <w:rsid w:val="003F6ED7"/>
    <w:rsid w:val="00401C84"/>
    <w:rsid w:val="00401ECF"/>
    <w:rsid w:val="00403210"/>
    <w:rsid w:val="00403512"/>
    <w:rsid w:val="004035BB"/>
    <w:rsid w:val="004035EB"/>
    <w:rsid w:val="00407332"/>
    <w:rsid w:val="00407828"/>
    <w:rsid w:val="00411D70"/>
    <w:rsid w:val="00413D8E"/>
    <w:rsid w:val="004140F2"/>
    <w:rsid w:val="004160D1"/>
    <w:rsid w:val="00417B22"/>
    <w:rsid w:val="00421085"/>
    <w:rsid w:val="0042465E"/>
    <w:rsid w:val="00424D55"/>
    <w:rsid w:val="00424DF7"/>
    <w:rsid w:val="00425175"/>
    <w:rsid w:val="00426FF3"/>
    <w:rsid w:val="00432B76"/>
    <w:rsid w:val="00434D01"/>
    <w:rsid w:val="00435D26"/>
    <w:rsid w:val="00440C99"/>
    <w:rsid w:val="0044175C"/>
    <w:rsid w:val="00445F4D"/>
    <w:rsid w:val="00446F38"/>
    <w:rsid w:val="004504C0"/>
    <w:rsid w:val="0045125E"/>
    <w:rsid w:val="0045493E"/>
    <w:rsid w:val="004550FB"/>
    <w:rsid w:val="00455694"/>
    <w:rsid w:val="0046111A"/>
    <w:rsid w:val="00462368"/>
    <w:rsid w:val="0046247D"/>
    <w:rsid w:val="00462946"/>
    <w:rsid w:val="00463F43"/>
    <w:rsid w:val="00464B94"/>
    <w:rsid w:val="00464FEB"/>
    <w:rsid w:val="004653A8"/>
    <w:rsid w:val="00465A0B"/>
    <w:rsid w:val="0047077C"/>
    <w:rsid w:val="00470B05"/>
    <w:rsid w:val="0047207C"/>
    <w:rsid w:val="00472CD6"/>
    <w:rsid w:val="00473FDD"/>
    <w:rsid w:val="00474E3C"/>
    <w:rsid w:val="00480A58"/>
    <w:rsid w:val="00482151"/>
    <w:rsid w:val="00485FAD"/>
    <w:rsid w:val="00487AED"/>
    <w:rsid w:val="004901AF"/>
    <w:rsid w:val="00491EDF"/>
    <w:rsid w:val="00492A3F"/>
    <w:rsid w:val="00494F62"/>
    <w:rsid w:val="004A0585"/>
    <w:rsid w:val="004A1B4C"/>
    <w:rsid w:val="004A2001"/>
    <w:rsid w:val="004A29D9"/>
    <w:rsid w:val="004A3590"/>
    <w:rsid w:val="004B00A7"/>
    <w:rsid w:val="004B25E2"/>
    <w:rsid w:val="004B34D7"/>
    <w:rsid w:val="004B5037"/>
    <w:rsid w:val="004B5B2F"/>
    <w:rsid w:val="004B626A"/>
    <w:rsid w:val="004B660E"/>
    <w:rsid w:val="004B7E44"/>
    <w:rsid w:val="004C05BD"/>
    <w:rsid w:val="004C2466"/>
    <w:rsid w:val="004C3B06"/>
    <w:rsid w:val="004C3F97"/>
    <w:rsid w:val="004C722C"/>
    <w:rsid w:val="004C7EE7"/>
    <w:rsid w:val="004D0F1F"/>
    <w:rsid w:val="004D2DEE"/>
    <w:rsid w:val="004D2E1F"/>
    <w:rsid w:val="004D7FD9"/>
    <w:rsid w:val="004E1324"/>
    <w:rsid w:val="004E19A5"/>
    <w:rsid w:val="004E37E5"/>
    <w:rsid w:val="004E3FDB"/>
    <w:rsid w:val="004F165C"/>
    <w:rsid w:val="004F1E99"/>
    <w:rsid w:val="004F1F4A"/>
    <w:rsid w:val="004F296D"/>
    <w:rsid w:val="004F389C"/>
    <w:rsid w:val="004F508B"/>
    <w:rsid w:val="004F695F"/>
    <w:rsid w:val="004F6C10"/>
    <w:rsid w:val="004F6CA4"/>
    <w:rsid w:val="004F774A"/>
    <w:rsid w:val="004F7B47"/>
    <w:rsid w:val="00500752"/>
    <w:rsid w:val="00501A50"/>
    <w:rsid w:val="0050222D"/>
    <w:rsid w:val="00503AF3"/>
    <w:rsid w:val="0050427D"/>
    <w:rsid w:val="0050577F"/>
    <w:rsid w:val="00506806"/>
    <w:rsid w:val="0050696D"/>
    <w:rsid w:val="00507A4D"/>
    <w:rsid w:val="0051094B"/>
    <w:rsid w:val="005110D7"/>
    <w:rsid w:val="00511D99"/>
    <w:rsid w:val="00512435"/>
    <w:rsid w:val="005128D3"/>
    <w:rsid w:val="005147E8"/>
    <w:rsid w:val="005158F2"/>
    <w:rsid w:val="00523287"/>
    <w:rsid w:val="00523E64"/>
    <w:rsid w:val="00524141"/>
    <w:rsid w:val="00524A90"/>
    <w:rsid w:val="00525539"/>
    <w:rsid w:val="00526DFC"/>
    <w:rsid w:val="00526F43"/>
    <w:rsid w:val="00527651"/>
    <w:rsid w:val="005363AB"/>
    <w:rsid w:val="005420F8"/>
    <w:rsid w:val="00544EF4"/>
    <w:rsid w:val="00545E53"/>
    <w:rsid w:val="005478DD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58B"/>
    <w:rsid w:val="00572512"/>
    <w:rsid w:val="00573CA7"/>
    <w:rsid w:val="00573EE6"/>
    <w:rsid w:val="0057547F"/>
    <w:rsid w:val="005754EE"/>
    <w:rsid w:val="0057617E"/>
    <w:rsid w:val="00576497"/>
    <w:rsid w:val="0057755F"/>
    <w:rsid w:val="00581A03"/>
    <w:rsid w:val="005835E7"/>
    <w:rsid w:val="0058397F"/>
    <w:rsid w:val="00583BF8"/>
    <w:rsid w:val="005840FF"/>
    <w:rsid w:val="005846A2"/>
    <w:rsid w:val="00585BA7"/>
    <w:rsid w:val="00585F33"/>
    <w:rsid w:val="0058785D"/>
    <w:rsid w:val="00591124"/>
    <w:rsid w:val="00597024"/>
    <w:rsid w:val="005A0274"/>
    <w:rsid w:val="005A095C"/>
    <w:rsid w:val="005A0B5C"/>
    <w:rsid w:val="005A23F9"/>
    <w:rsid w:val="005A669D"/>
    <w:rsid w:val="005A75D8"/>
    <w:rsid w:val="005B0E63"/>
    <w:rsid w:val="005B2D79"/>
    <w:rsid w:val="005B713E"/>
    <w:rsid w:val="005C03B6"/>
    <w:rsid w:val="005C348E"/>
    <w:rsid w:val="005C4239"/>
    <w:rsid w:val="005C68E1"/>
    <w:rsid w:val="005D0E27"/>
    <w:rsid w:val="005D3763"/>
    <w:rsid w:val="005D55E1"/>
    <w:rsid w:val="005E19E8"/>
    <w:rsid w:val="005E19F7"/>
    <w:rsid w:val="005E1CB0"/>
    <w:rsid w:val="005E36A1"/>
    <w:rsid w:val="005E3AB3"/>
    <w:rsid w:val="005E4F04"/>
    <w:rsid w:val="005E62C2"/>
    <w:rsid w:val="005E6C71"/>
    <w:rsid w:val="005F0963"/>
    <w:rsid w:val="005F2824"/>
    <w:rsid w:val="005F2EBA"/>
    <w:rsid w:val="005F35ED"/>
    <w:rsid w:val="005F5DBF"/>
    <w:rsid w:val="005F6853"/>
    <w:rsid w:val="005F7812"/>
    <w:rsid w:val="005F7A88"/>
    <w:rsid w:val="00601D08"/>
    <w:rsid w:val="00603A1A"/>
    <w:rsid w:val="006046D5"/>
    <w:rsid w:val="00605196"/>
    <w:rsid w:val="00607A93"/>
    <w:rsid w:val="00610C08"/>
    <w:rsid w:val="00611F74"/>
    <w:rsid w:val="00615772"/>
    <w:rsid w:val="00616132"/>
    <w:rsid w:val="00621256"/>
    <w:rsid w:val="00621FCC"/>
    <w:rsid w:val="00622E4B"/>
    <w:rsid w:val="00630AA9"/>
    <w:rsid w:val="006333DA"/>
    <w:rsid w:val="00634A14"/>
    <w:rsid w:val="00635134"/>
    <w:rsid w:val="006356E2"/>
    <w:rsid w:val="00637659"/>
    <w:rsid w:val="00642A65"/>
    <w:rsid w:val="00645DCE"/>
    <w:rsid w:val="006465AC"/>
    <w:rsid w:val="006465BF"/>
    <w:rsid w:val="00651201"/>
    <w:rsid w:val="0065185E"/>
    <w:rsid w:val="00653B22"/>
    <w:rsid w:val="00657BF4"/>
    <w:rsid w:val="006603FB"/>
    <w:rsid w:val="006608DF"/>
    <w:rsid w:val="00661479"/>
    <w:rsid w:val="0066178E"/>
    <w:rsid w:val="00661B08"/>
    <w:rsid w:val="006623AC"/>
    <w:rsid w:val="00663E65"/>
    <w:rsid w:val="0066663B"/>
    <w:rsid w:val="006671B8"/>
    <w:rsid w:val="006678AF"/>
    <w:rsid w:val="006701EF"/>
    <w:rsid w:val="00670E4A"/>
    <w:rsid w:val="0067270A"/>
    <w:rsid w:val="0067290D"/>
    <w:rsid w:val="00673BA5"/>
    <w:rsid w:val="00680058"/>
    <w:rsid w:val="00681F9F"/>
    <w:rsid w:val="00682068"/>
    <w:rsid w:val="006820C8"/>
    <w:rsid w:val="00683184"/>
    <w:rsid w:val="006840EA"/>
    <w:rsid w:val="006844E2"/>
    <w:rsid w:val="00685267"/>
    <w:rsid w:val="006872AE"/>
    <w:rsid w:val="00690082"/>
    <w:rsid w:val="00690252"/>
    <w:rsid w:val="00691158"/>
    <w:rsid w:val="006946BB"/>
    <w:rsid w:val="006952EF"/>
    <w:rsid w:val="006969FA"/>
    <w:rsid w:val="006A1C58"/>
    <w:rsid w:val="006A26E7"/>
    <w:rsid w:val="006A3054"/>
    <w:rsid w:val="006A35D5"/>
    <w:rsid w:val="006A67E2"/>
    <w:rsid w:val="006A748A"/>
    <w:rsid w:val="006B03AC"/>
    <w:rsid w:val="006B13A5"/>
    <w:rsid w:val="006C419E"/>
    <w:rsid w:val="006C4A31"/>
    <w:rsid w:val="006C5AC2"/>
    <w:rsid w:val="006C6291"/>
    <w:rsid w:val="006C6AFB"/>
    <w:rsid w:val="006D2735"/>
    <w:rsid w:val="006D3C29"/>
    <w:rsid w:val="006D45B2"/>
    <w:rsid w:val="006D477A"/>
    <w:rsid w:val="006D6368"/>
    <w:rsid w:val="006D7AA6"/>
    <w:rsid w:val="006E0FCC"/>
    <w:rsid w:val="006E1E96"/>
    <w:rsid w:val="006E5E21"/>
    <w:rsid w:val="006F0CC1"/>
    <w:rsid w:val="006F2648"/>
    <w:rsid w:val="006F27EC"/>
    <w:rsid w:val="006F2E75"/>
    <w:rsid w:val="006F2F10"/>
    <w:rsid w:val="006F482B"/>
    <w:rsid w:val="006F6311"/>
    <w:rsid w:val="00701250"/>
    <w:rsid w:val="00701952"/>
    <w:rsid w:val="00702556"/>
    <w:rsid w:val="0070277E"/>
    <w:rsid w:val="00704156"/>
    <w:rsid w:val="0070494C"/>
    <w:rsid w:val="007069FC"/>
    <w:rsid w:val="0071036A"/>
    <w:rsid w:val="00711221"/>
    <w:rsid w:val="00712675"/>
    <w:rsid w:val="00713808"/>
    <w:rsid w:val="007151B6"/>
    <w:rsid w:val="0071520D"/>
    <w:rsid w:val="00715AAC"/>
    <w:rsid w:val="00715EDB"/>
    <w:rsid w:val="007160D5"/>
    <w:rsid w:val="007163FB"/>
    <w:rsid w:val="00717C2E"/>
    <w:rsid w:val="0072047E"/>
    <w:rsid w:val="007204FA"/>
    <w:rsid w:val="007213B3"/>
    <w:rsid w:val="0072457F"/>
    <w:rsid w:val="00725406"/>
    <w:rsid w:val="0072621B"/>
    <w:rsid w:val="00730555"/>
    <w:rsid w:val="007312CC"/>
    <w:rsid w:val="007332C0"/>
    <w:rsid w:val="00736A64"/>
    <w:rsid w:val="00737F6A"/>
    <w:rsid w:val="00740240"/>
    <w:rsid w:val="007410B6"/>
    <w:rsid w:val="00742FCD"/>
    <w:rsid w:val="00744C6F"/>
    <w:rsid w:val="007457F6"/>
    <w:rsid w:val="00745ABB"/>
    <w:rsid w:val="00746CA1"/>
    <w:rsid w:val="00746E38"/>
    <w:rsid w:val="00747CD5"/>
    <w:rsid w:val="00747EE9"/>
    <w:rsid w:val="0075010E"/>
    <w:rsid w:val="00753B51"/>
    <w:rsid w:val="0075481A"/>
    <w:rsid w:val="0075581C"/>
    <w:rsid w:val="00756629"/>
    <w:rsid w:val="0075753A"/>
    <w:rsid w:val="007575D2"/>
    <w:rsid w:val="00757B4F"/>
    <w:rsid w:val="00757B6A"/>
    <w:rsid w:val="007610E0"/>
    <w:rsid w:val="007621AA"/>
    <w:rsid w:val="0076260A"/>
    <w:rsid w:val="00764A67"/>
    <w:rsid w:val="00767729"/>
    <w:rsid w:val="00770F6B"/>
    <w:rsid w:val="00771883"/>
    <w:rsid w:val="00772B46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35B8"/>
    <w:rsid w:val="007A5150"/>
    <w:rsid w:val="007A5373"/>
    <w:rsid w:val="007A789F"/>
    <w:rsid w:val="007B75BC"/>
    <w:rsid w:val="007C0BD6"/>
    <w:rsid w:val="007C3806"/>
    <w:rsid w:val="007C5BB7"/>
    <w:rsid w:val="007D047E"/>
    <w:rsid w:val="007D07D5"/>
    <w:rsid w:val="007D1C64"/>
    <w:rsid w:val="007D32DD"/>
    <w:rsid w:val="007D6DCE"/>
    <w:rsid w:val="007D72C4"/>
    <w:rsid w:val="007D782C"/>
    <w:rsid w:val="007E2CFE"/>
    <w:rsid w:val="007E59C9"/>
    <w:rsid w:val="007F0072"/>
    <w:rsid w:val="007F2718"/>
    <w:rsid w:val="007F2EB6"/>
    <w:rsid w:val="007F54C3"/>
    <w:rsid w:val="00802949"/>
    <w:rsid w:val="0080301E"/>
    <w:rsid w:val="0080365F"/>
    <w:rsid w:val="00805D68"/>
    <w:rsid w:val="008063FC"/>
    <w:rsid w:val="008104B8"/>
    <w:rsid w:val="00812BE5"/>
    <w:rsid w:val="00814BDD"/>
    <w:rsid w:val="00817429"/>
    <w:rsid w:val="00817E33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8F"/>
    <w:rsid w:val="008563FF"/>
    <w:rsid w:val="00856444"/>
    <w:rsid w:val="0086018B"/>
    <w:rsid w:val="008611DD"/>
    <w:rsid w:val="008620DE"/>
    <w:rsid w:val="00866867"/>
    <w:rsid w:val="00872257"/>
    <w:rsid w:val="008753E6"/>
    <w:rsid w:val="00875C6F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17E"/>
    <w:rsid w:val="008926E8"/>
    <w:rsid w:val="00893FF0"/>
    <w:rsid w:val="00894F19"/>
    <w:rsid w:val="00896A10"/>
    <w:rsid w:val="008971B5"/>
    <w:rsid w:val="008A50BA"/>
    <w:rsid w:val="008A5D26"/>
    <w:rsid w:val="008A6B13"/>
    <w:rsid w:val="008A6ECB"/>
    <w:rsid w:val="008B0BF9"/>
    <w:rsid w:val="008B22E0"/>
    <w:rsid w:val="008B2866"/>
    <w:rsid w:val="008B3859"/>
    <w:rsid w:val="008B41F1"/>
    <w:rsid w:val="008B436D"/>
    <w:rsid w:val="008B4E49"/>
    <w:rsid w:val="008B5CD7"/>
    <w:rsid w:val="008B7712"/>
    <w:rsid w:val="008B7B26"/>
    <w:rsid w:val="008C23C9"/>
    <w:rsid w:val="008C3524"/>
    <w:rsid w:val="008C4061"/>
    <w:rsid w:val="008C4229"/>
    <w:rsid w:val="008C5BE0"/>
    <w:rsid w:val="008C7233"/>
    <w:rsid w:val="008D2434"/>
    <w:rsid w:val="008E171D"/>
    <w:rsid w:val="008E2785"/>
    <w:rsid w:val="008E3581"/>
    <w:rsid w:val="008E52F5"/>
    <w:rsid w:val="008E78A3"/>
    <w:rsid w:val="008F0654"/>
    <w:rsid w:val="008F06CB"/>
    <w:rsid w:val="008F2E83"/>
    <w:rsid w:val="008F612A"/>
    <w:rsid w:val="0090195B"/>
    <w:rsid w:val="0090293D"/>
    <w:rsid w:val="009034DE"/>
    <w:rsid w:val="00905396"/>
    <w:rsid w:val="00905BF6"/>
    <w:rsid w:val="0090605D"/>
    <w:rsid w:val="00906419"/>
    <w:rsid w:val="009111A3"/>
    <w:rsid w:val="009127A9"/>
    <w:rsid w:val="00912889"/>
    <w:rsid w:val="00913A42"/>
    <w:rsid w:val="00913AE5"/>
    <w:rsid w:val="00914167"/>
    <w:rsid w:val="009143DB"/>
    <w:rsid w:val="0091472A"/>
    <w:rsid w:val="00914EF9"/>
    <w:rsid w:val="00915065"/>
    <w:rsid w:val="00915CDD"/>
    <w:rsid w:val="00917CE5"/>
    <w:rsid w:val="00920429"/>
    <w:rsid w:val="009217C0"/>
    <w:rsid w:val="00923AAC"/>
    <w:rsid w:val="00925241"/>
    <w:rsid w:val="00925CEC"/>
    <w:rsid w:val="00926A3F"/>
    <w:rsid w:val="0092794E"/>
    <w:rsid w:val="0093055E"/>
    <w:rsid w:val="00930D30"/>
    <w:rsid w:val="00932E98"/>
    <w:rsid w:val="009332A2"/>
    <w:rsid w:val="00934CF8"/>
    <w:rsid w:val="00937598"/>
    <w:rsid w:val="0093790B"/>
    <w:rsid w:val="00943751"/>
    <w:rsid w:val="00945577"/>
    <w:rsid w:val="0094652D"/>
    <w:rsid w:val="00946DD0"/>
    <w:rsid w:val="009509E6"/>
    <w:rsid w:val="00952018"/>
    <w:rsid w:val="00952800"/>
    <w:rsid w:val="0095300D"/>
    <w:rsid w:val="009553AE"/>
    <w:rsid w:val="00956812"/>
    <w:rsid w:val="0095719A"/>
    <w:rsid w:val="009575BB"/>
    <w:rsid w:val="00962304"/>
    <w:rsid w:val="009623E9"/>
    <w:rsid w:val="00963EEB"/>
    <w:rsid w:val="009646F6"/>
    <w:rsid w:val="009648BC"/>
    <w:rsid w:val="00964C2F"/>
    <w:rsid w:val="00965F64"/>
    <w:rsid w:val="00965F88"/>
    <w:rsid w:val="00966C21"/>
    <w:rsid w:val="00966F45"/>
    <w:rsid w:val="00974832"/>
    <w:rsid w:val="00984E03"/>
    <w:rsid w:val="00987E85"/>
    <w:rsid w:val="00992DEB"/>
    <w:rsid w:val="00997C37"/>
    <w:rsid w:val="009A0737"/>
    <w:rsid w:val="009A09F6"/>
    <w:rsid w:val="009A0A22"/>
    <w:rsid w:val="009A0D12"/>
    <w:rsid w:val="009A1987"/>
    <w:rsid w:val="009A1FE8"/>
    <w:rsid w:val="009A2100"/>
    <w:rsid w:val="009A2BEE"/>
    <w:rsid w:val="009A5289"/>
    <w:rsid w:val="009A7A53"/>
    <w:rsid w:val="009B0402"/>
    <w:rsid w:val="009B0B75"/>
    <w:rsid w:val="009B16DF"/>
    <w:rsid w:val="009B2966"/>
    <w:rsid w:val="009B4CB2"/>
    <w:rsid w:val="009B5298"/>
    <w:rsid w:val="009B6701"/>
    <w:rsid w:val="009B6EF7"/>
    <w:rsid w:val="009B7000"/>
    <w:rsid w:val="009B739C"/>
    <w:rsid w:val="009B73E6"/>
    <w:rsid w:val="009C04EC"/>
    <w:rsid w:val="009C2C66"/>
    <w:rsid w:val="009C328C"/>
    <w:rsid w:val="009C4444"/>
    <w:rsid w:val="009C57A3"/>
    <w:rsid w:val="009C57FC"/>
    <w:rsid w:val="009C71D7"/>
    <w:rsid w:val="009C79AD"/>
    <w:rsid w:val="009C7CA6"/>
    <w:rsid w:val="009D0522"/>
    <w:rsid w:val="009D1443"/>
    <w:rsid w:val="009D3316"/>
    <w:rsid w:val="009D3BF2"/>
    <w:rsid w:val="009D4CC7"/>
    <w:rsid w:val="009D55AA"/>
    <w:rsid w:val="009D575D"/>
    <w:rsid w:val="009D64D0"/>
    <w:rsid w:val="009E0AB9"/>
    <w:rsid w:val="009E3E77"/>
    <w:rsid w:val="009E3FAB"/>
    <w:rsid w:val="009E5B3F"/>
    <w:rsid w:val="009E7D90"/>
    <w:rsid w:val="009F1AB0"/>
    <w:rsid w:val="009F4718"/>
    <w:rsid w:val="009F4B2F"/>
    <w:rsid w:val="009F501D"/>
    <w:rsid w:val="00A039D5"/>
    <w:rsid w:val="00A046AD"/>
    <w:rsid w:val="00A058CC"/>
    <w:rsid w:val="00A079C1"/>
    <w:rsid w:val="00A119B2"/>
    <w:rsid w:val="00A12520"/>
    <w:rsid w:val="00A130FD"/>
    <w:rsid w:val="00A13D6D"/>
    <w:rsid w:val="00A14769"/>
    <w:rsid w:val="00A16151"/>
    <w:rsid w:val="00A16EC6"/>
    <w:rsid w:val="00A17C06"/>
    <w:rsid w:val="00A21139"/>
    <w:rsid w:val="00A2126E"/>
    <w:rsid w:val="00A21706"/>
    <w:rsid w:val="00A2201C"/>
    <w:rsid w:val="00A24FCC"/>
    <w:rsid w:val="00A25BB5"/>
    <w:rsid w:val="00A26A90"/>
    <w:rsid w:val="00A26B27"/>
    <w:rsid w:val="00A30E4F"/>
    <w:rsid w:val="00A32253"/>
    <w:rsid w:val="00A3285E"/>
    <w:rsid w:val="00A3310E"/>
    <w:rsid w:val="00A333A0"/>
    <w:rsid w:val="00A374AB"/>
    <w:rsid w:val="00A37E70"/>
    <w:rsid w:val="00A4072C"/>
    <w:rsid w:val="00A43172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2352"/>
    <w:rsid w:val="00A6370C"/>
    <w:rsid w:val="00A638DA"/>
    <w:rsid w:val="00A65B41"/>
    <w:rsid w:val="00A65E00"/>
    <w:rsid w:val="00A66A78"/>
    <w:rsid w:val="00A70BB8"/>
    <w:rsid w:val="00A71541"/>
    <w:rsid w:val="00A7392B"/>
    <w:rsid w:val="00A73957"/>
    <w:rsid w:val="00A7436E"/>
    <w:rsid w:val="00A74C29"/>
    <w:rsid w:val="00A74E96"/>
    <w:rsid w:val="00A75A8E"/>
    <w:rsid w:val="00A800A5"/>
    <w:rsid w:val="00A824DD"/>
    <w:rsid w:val="00A83676"/>
    <w:rsid w:val="00A83B7B"/>
    <w:rsid w:val="00A84274"/>
    <w:rsid w:val="00A849FE"/>
    <w:rsid w:val="00A850F3"/>
    <w:rsid w:val="00A85C7F"/>
    <w:rsid w:val="00A864E3"/>
    <w:rsid w:val="00A94574"/>
    <w:rsid w:val="00A95936"/>
    <w:rsid w:val="00A95CDA"/>
    <w:rsid w:val="00A96265"/>
    <w:rsid w:val="00A97084"/>
    <w:rsid w:val="00AA1C2C"/>
    <w:rsid w:val="00AA35F6"/>
    <w:rsid w:val="00AA45F7"/>
    <w:rsid w:val="00AA667C"/>
    <w:rsid w:val="00AA6E91"/>
    <w:rsid w:val="00AA7439"/>
    <w:rsid w:val="00AB047E"/>
    <w:rsid w:val="00AB0B0A"/>
    <w:rsid w:val="00AB0BB7"/>
    <w:rsid w:val="00AB0E0B"/>
    <w:rsid w:val="00AB22C6"/>
    <w:rsid w:val="00AB2AD0"/>
    <w:rsid w:val="00AB2AD2"/>
    <w:rsid w:val="00AB491F"/>
    <w:rsid w:val="00AB67FC"/>
    <w:rsid w:val="00AC00F2"/>
    <w:rsid w:val="00AC31B5"/>
    <w:rsid w:val="00AC4EA1"/>
    <w:rsid w:val="00AC5381"/>
    <w:rsid w:val="00AC5920"/>
    <w:rsid w:val="00AC5A5A"/>
    <w:rsid w:val="00AD0E65"/>
    <w:rsid w:val="00AD239A"/>
    <w:rsid w:val="00AD2BF2"/>
    <w:rsid w:val="00AD4E90"/>
    <w:rsid w:val="00AD5422"/>
    <w:rsid w:val="00AE1581"/>
    <w:rsid w:val="00AE40FA"/>
    <w:rsid w:val="00AE4179"/>
    <w:rsid w:val="00AE4425"/>
    <w:rsid w:val="00AE4FBE"/>
    <w:rsid w:val="00AE56FA"/>
    <w:rsid w:val="00AE650F"/>
    <w:rsid w:val="00AE6555"/>
    <w:rsid w:val="00AE74A1"/>
    <w:rsid w:val="00AE7D16"/>
    <w:rsid w:val="00AF4CAA"/>
    <w:rsid w:val="00AF571A"/>
    <w:rsid w:val="00AF60A0"/>
    <w:rsid w:val="00AF67FC"/>
    <w:rsid w:val="00AF74C0"/>
    <w:rsid w:val="00AF7DF5"/>
    <w:rsid w:val="00B006E5"/>
    <w:rsid w:val="00B024C2"/>
    <w:rsid w:val="00B04A55"/>
    <w:rsid w:val="00B05BF3"/>
    <w:rsid w:val="00B07700"/>
    <w:rsid w:val="00B0777B"/>
    <w:rsid w:val="00B07A90"/>
    <w:rsid w:val="00B07C93"/>
    <w:rsid w:val="00B109EB"/>
    <w:rsid w:val="00B1121E"/>
    <w:rsid w:val="00B126FD"/>
    <w:rsid w:val="00B13921"/>
    <w:rsid w:val="00B1528C"/>
    <w:rsid w:val="00B16ACD"/>
    <w:rsid w:val="00B20C99"/>
    <w:rsid w:val="00B20FAB"/>
    <w:rsid w:val="00B21487"/>
    <w:rsid w:val="00B232D1"/>
    <w:rsid w:val="00B24DB5"/>
    <w:rsid w:val="00B31F9E"/>
    <w:rsid w:val="00B3268F"/>
    <w:rsid w:val="00B32C2C"/>
    <w:rsid w:val="00B338DC"/>
    <w:rsid w:val="00B33A1A"/>
    <w:rsid w:val="00B33E6C"/>
    <w:rsid w:val="00B36F43"/>
    <w:rsid w:val="00B371CC"/>
    <w:rsid w:val="00B41CD9"/>
    <w:rsid w:val="00B427E6"/>
    <w:rsid w:val="00B428A6"/>
    <w:rsid w:val="00B43E1F"/>
    <w:rsid w:val="00B43F99"/>
    <w:rsid w:val="00B45FBC"/>
    <w:rsid w:val="00B47C72"/>
    <w:rsid w:val="00B51A7D"/>
    <w:rsid w:val="00B535C2"/>
    <w:rsid w:val="00B53765"/>
    <w:rsid w:val="00B55544"/>
    <w:rsid w:val="00B57A19"/>
    <w:rsid w:val="00B642FC"/>
    <w:rsid w:val="00B64D26"/>
    <w:rsid w:val="00B64FBB"/>
    <w:rsid w:val="00B67ADE"/>
    <w:rsid w:val="00B70E22"/>
    <w:rsid w:val="00B72864"/>
    <w:rsid w:val="00B774CB"/>
    <w:rsid w:val="00B80402"/>
    <w:rsid w:val="00B80B9A"/>
    <w:rsid w:val="00B825CC"/>
    <w:rsid w:val="00B830B7"/>
    <w:rsid w:val="00B848EA"/>
    <w:rsid w:val="00B84B2B"/>
    <w:rsid w:val="00B877F4"/>
    <w:rsid w:val="00B90500"/>
    <w:rsid w:val="00B9176C"/>
    <w:rsid w:val="00B935A4"/>
    <w:rsid w:val="00BA2278"/>
    <w:rsid w:val="00BA5450"/>
    <w:rsid w:val="00BA561A"/>
    <w:rsid w:val="00BB0DC6"/>
    <w:rsid w:val="00BB15E4"/>
    <w:rsid w:val="00BB1E19"/>
    <w:rsid w:val="00BB21D1"/>
    <w:rsid w:val="00BB32F2"/>
    <w:rsid w:val="00BB4338"/>
    <w:rsid w:val="00BB54DD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17D4"/>
    <w:rsid w:val="00BD34AA"/>
    <w:rsid w:val="00BE0C44"/>
    <w:rsid w:val="00BE1B8B"/>
    <w:rsid w:val="00BE2A18"/>
    <w:rsid w:val="00BE2C01"/>
    <w:rsid w:val="00BE41EC"/>
    <w:rsid w:val="00BE56FB"/>
    <w:rsid w:val="00BF0BE0"/>
    <w:rsid w:val="00BF3DDE"/>
    <w:rsid w:val="00BF6589"/>
    <w:rsid w:val="00BF6F7F"/>
    <w:rsid w:val="00BF75E5"/>
    <w:rsid w:val="00C00647"/>
    <w:rsid w:val="00C02764"/>
    <w:rsid w:val="00C04CEF"/>
    <w:rsid w:val="00C0662F"/>
    <w:rsid w:val="00C11943"/>
    <w:rsid w:val="00C1289D"/>
    <w:rsid w:val="00C12E96"/>
    <w:rsid w:val="00C14763"/>
    <w:rsid w:val="00C16141"/>
    <w:rsid w:val="00C2363F"/>
    <w:rsid w:val="00C236C8"/>
    <w:rsid w:val="00C260B1"/>
    <w:rsid w:val="00C26E56"/>
    <w:rsid w:val="00C31406"/>
    <w:rsid w:val="00C33D26"/>
    <w:rsid w:val="00C35294"/>
    <w:rsid w:val="00C37194"/>
    <w:rsid w:val="00C40637"/>
    <w:rsid w:val="00C40F6C"/>
    <w:rsid w:val="00C4323A"/>
    <w:rsid w:val="00C439DD"/>
    <w:rsid w:val="00C44426"/>
    <w:rsid w:val="00C445F3"/>
    <w:rsid w:val="00C451F4"/>
    <w:rsid w:val="00C45EB1"/>
    <w:rsid w:val="00C52B7C"/>
    <w:rsid w:val="00C535AE"/>
    <w:rsid w:val="00C54A3A"/>
    <w:rsid w:val="00C55566"/>
    <w:rsid w:val="00C5604C"/>
    <w:rsid w:val="00C56448"/>
    <w:rsid w:val="00C60E06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F72"/>
    <w:rsid w:val="00C84C47"/>
    <w:rsid w:val="00C858A4"/>
    <w:rsid w:val="00C86AFA"/>
    <w:rsid w:val="00C87168"/>
    <w:rsid w:val="00C87CF1"/>
    <w:rsid w:val="00CB18D0"/>
    <w:rsid w:val="00CB1C8A"/>
    <w:rsid w:val="00CB24F5"/>
    <w:rsid w:val="00CB2663"/>
    <w:rsid w:val="00CB3277"/>
    <w:rsid w:val="00CB3BBE"/>
    <w:rsid w:val="00CB4036"/>
    <w:rsid w:val="00CB59E9"/>
    <w:rsid w:val="00CC0D6A"/>
    <w:rsid w:val="00CC1FA7"/>
    <w:rsid w:val="00CC262F"/>
    <w:rsid w:val="00CC3831"/>
    <w:rsid w:val="00CC3E3D"/>
    <w:rsid w:val="00CC519B"/>
    <w:rsid w:val="00CD12C1"/>
    <w:rsid w:val="00CD214E"/>
    <w:rsid w:val="00CD21AD"/>
    <w:rsid w:val="00CD3782"/>
    <w:rsid w:val="00CD46FA"/>
    <w:rsid w:val="00CD5973"/>
    <w:rsid w:val="00CE269C"/>
    <w:rsid w:val="00CE31A6"/>
    <w:rsid w:val="00CE4206"/>
    <w:rsid w:val="00CE5858"/>
    <w:rsid w:val="00CF09AA"/>
    <w:rsid w:val="00CF4813"/>
    <w:rsid w:val="00CF5233"/>
    <w:rsid w:val="00CF644C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2CB2"/>
    <w:rsid w:val="00D235EA"/>
    <w:rsid w:val="00D23752"/>
    <w:rsid w:val="00D247A9"/>
    <w:rsid w:val="00D32721"/>
    <w:rsid w:val="00D328DC"/>
    <w:rsid w:val="00D33387"/>
    <w:rsid w:val="00D402FB"/>
    <w:rsid w:val="00D40609"/>
    <w:rsid w:val="00D4448B"/>
    <w:rsid w:val="00D479AB"/>
    <w:rsid w:val="00D47D7A"/>
    <w:rsid w:val="00D50ABD"/>
    <w:rsid w:val="00D55290"/>
    <w:rsid w:val="00D55722"/>
    <w:rsid w:val="00D55DF4"/>
    <w:rsid w:val="00D57791"/>
    <w:rsid w:val="00D6046A"/>
    <w:rsid w:val="00D62870"/>
    <w:rsid w:val="00D638D4"/>
    <w:rsid w:val="00D655D9"/>
    <w:rsid w:val="00D65872"/>
    <w:rsid w:val="00D668DE"/>
    <w:rsid w:val="00D676F3"/>
    <w:rsid w:val="00D70EF5"/>
    <w:rsid w:val="00D71024"/>
    <w:rsid w:val="00D710B1"/>
    <w:rsid w:val="00D713D3"/>
    <w:rsid w:val="00D7175D"/>
    <w:rsid w:val="00D71A25"/>
    <w:rsid w:val="00D71FCF"/>
    <w:rsid w:val="00D72A54"/>
    <w:rsid w:val="00D72CC1"/>
    <w:rsid w:val="00D74FB3"/>
    <w:rsid w:val="00D76EC9"/>
    <w:rsid w:val="00D80043"/>
    <w:rsid w:val="00D80E7D"/>
    <w:rsid w:val="00D81397"/>
    <w:rsid w:val="00D829AC"/>
    <w:rsid w:val="00D848B9"/>
    <w:rsid w:val="00D90045"/>
    <w:rsid w:val="00D90E69"/>
    <w:rsid w:val="00D91368"/>
    <w:rsid w:val="00D93106"/>
    <w:rsid w:val="00D933D1"/>
    <w:rsid w:val="00D933E9"/>
    <w:rsid w:val="00D94402"/>
    <w:rsid w:val="00D94647"/>
    <w:rsid w:val="00D9505D"/>
    <w:rsid w:val="00D953D0"/>
    <w:rsid w:val="00D959F5"/>
    <w:rsid w:val="00D96884"/>
    <w:rsid w:val="00D96BAB"/>
    <w:rsid w:val="00DA3FDD"/>
    <w:rsid w:val="00DA7017"/>
    <w:rsid w:val="00DA7028"/>
    <w:rsid w:val="00DB1AD2"/>
    <w:rsid w:val="00DB2B58"/>
    <w:rsid w:val="00DB4D08"/>
    <w:rsid w:val="00DB5206"/>
    <w:rsid w:val="00DB548F"/>
    <w:rsid w:val="00DB6276"/>
    <w:rsid w:val="00DB63F5"/>
    <w:rsid w:val="00DC1C6B"/>
    <w:rsid w:val="00DC2C2E"/>
    <w:rsid w:val="00DC4AF0"/>
    <w:rsid w:val="00DC6B20"/>
    <w:rsid w:val="00DC7886"/>
    <w:rsid w:val="00DD0CF2"/>
    <w:rsid w:val="00DD2095"/>
    <w:rsid w:val="00DD2770"/>
    <w:rsid w:val="00DE1554"/>
    <w:rsid w:val="00DE27EC"/>
    <w:rsid w:val="00DE2901"/>
    <w:rsid w:val="00DE590F"/>
    <w:rsid w:val="00DE666D"/>
    <w:rsid w:val="00DE7DC1"/>
    <w:rsid w:val="00DF1AEB"/>
    <w:rsid w:val="00DF3F7E"/>
    <w:rsid w:val="00DF6691"/>
    <w:rsid w:val="00DF7648"/>
    <w:rsid w:val="00DF7660"/>
    <w:rsid w:val="00E00E29"/>
    <w:rsid w:val="00E02BAB"/>
    <w:rsid w:val="00E04CEB"/>
    <w:rsid w:val="00E060BC"/>
    <w:rsid w:val="00E11420"/>
    <w:rsid w:val="00E124B0"/>
    <w:rsid w:val="00E132FB"/>
    <w:rsid w:val="00E170B7"/>
    <w:rsid w:val="00E17379"/>
    <w:rsid w:val="00E173AB"/>
    <w:rsid w:val="00E1749D"/>
    <w:rsid w:val="00E177DD"/>
    <w:rsid w:val="00E17DD9"/>
    <w:rsid w:val="00E20900"/>
    <w:rsid w:val="00E20C7F"/>
    <w:rsid w:val="00E20E15"/>
    <w:rsid w:val="00E2396E"/>
    <w:rsid w:val="00E24728"/>
    <w:rsid w:val="00E276AC"/>
    <w:rsid w:val="00E34A35"/>
    <w:rsid w:val="00E37C2F"/>
    <w:rsid w:val="00E41921"/>
    <w:rsid w:val="00E41C28"/>
    <w:rsid w:val="00E42189"/>
    <w:rsid w:val="00E42829"/>
    <w:rsid w:val="00E46308"/>
    <w:rsid w:val="00E51E17"/>
    <w:rsid w:val="00E52992"/>
    <w:rsid w:val="00E52DAB"/>
    <w:rsid w:val="00E53394"/>
    <w:rsid w:val="00E539B0"/>
    <w:rsid w:val="00E55994"/>
    <w:rsid w:val="00E55C90"/>
    <w:rsid w:val="00E56AE3"/>
    <w:rsid w:val="00E60606"/>
    <w:rsid w:val="00E60C66"/>
    <w:rsid w:val="00E6164D"/>
    <w:rsid w:val="00E618C9"/>
    <w:rsid w:val="00E625B2"/>
    <w:rsid w:val="00E62774"/>
    <w:rsid w:val="00E6307C"/>
    <w:rsid w:val="00E636FA"/>
    <w:rsid w:val="00E658A2"/>
    <w:rsid w:val="00E65F77"/>
    <w:rsid w:val="00E66C50"/>
    <w:rsid w:val="00E679D3"/>
    <w:rsid w:val="00E71208"/>
    <w:rsid w:val="00E71444"/>
    <w:rsid w:val="00E71C91"/>
    <w:rsid w:val="00E720A1"/>
    <w:rsid w:val="00E72EB2"/>
    <w:rsid w:val="00E75140"/>
    <w:rsid w:val="00E75DDA"/>
    <w:rsid w:val="00E773E8"/>
    <w:rsid w:val="00E8058F"/>
    <w:rsid w:val="00E80E38"/>
    <w:rsid w:val="00E8273F"/>
    <w:rsid w:val="00E83ADD"/>
    <w:rsid w:val="00E84F38"/>
    <w:rsid w:val="00E85623"/>
    <w:rsid w:val="00E87441"/>
    <w:rsid w:val="00E91FAE"/>
    <w:rsid w:val="00E93A36"/>
    <w:rsid w:val="00E96E3F"/>
    <w:rsid w:val="00EA2254"/>
    <w:rsid w:val="00EA270C"/>
    <w:rsid w:val="00EA2FD4"/>
    <w:rsid w:val="00EA46B1"/>
    <w:rsid w:val="00EA4974"/>
    <w:rsid w:val="00EA532E"/>
    <w:rsid w:val="00EB06D9"/>
    <w:rsid w:val="00EB192B"/>
    <w:rsid w:val="00EB19ED"/>
    <w:rsid w:val="00EB1CAB"/>
    <w:rsid w:val="00EB22E7"/>
    <w:rsid w:val="00EB24EA"/>
    <w:rsid w:val="00EB4620"/>
    <w:rsid w:val="00EB4979"/>
    <w:rsid w:val="00EB5956"/>
    <w:rsid w:val="00EB6430"/>
    <w:rsid w:val="00EC0F5A"/>
    <w:rsid w:val="00EC4265"/>
    <w:rsid w:val="00EC4CEB"/>
    <w:rsid w:val="00EC659E"/>
    <w:rsid w:val="00ED2072"/>
    <w:rsid w:val="00ED2AE0"/>
    <w:rsid w:val="00ED4261"/>
    <w:rsid w:val="00ED5553"/>
    <w:rsid w:val="00ED5E36"/>
    <w:rsid w:val="00ED6961"/>
    <w:rsid w:val="00EE268D"/>
    <w:rsid w:val="00EE6464"/>
    <w:rsid w:val="00EE6A2D"/>
    <w:rsid w:val="00EE7E61"/>
    <w:rsid w:val="00EF0341"/>
    <w:rsid w:val="00EF0B96"/>
    <w:rsid w:val="00EF3056"/>
    <w:rsid w:val="00EF3486"/>
    <w:rsid w:val="00EF47AF"/>
    <w:rsid w:val="00EF53B6"/>
    <w:rsid w:val="00F00B73"/>
    <w:rsid w:val="00F02871"/>
    <w:rsid w:val="00F115CA"/>
    <w:rsid w:val="00F14817"/>
    <w:rsid w:val="00F14EBA"/>
    <w:rsid w:val="00F1510F"/>
    <w:rsid w:val="00F1533A"/>
    <w:rsid w:val="00F156AE"/>
    <w:rsid w:val="00F15E5A"/>
    <w:rsid w:val="00F17F0A"/>
    <w:rsid w:val="00F20EC2"/>
    <w:rsid w:val="00F220FF"/>
    <w:rsid w:val="00F2668F"/>
    <w:rsid w:val="00F26FFF"/>
    <w:rsid w:val="00F2742F"/>
    <w:rsid w:val="00F2753B"/>
    <w:rsid w:val="00F33F8B"/>
    <w:rsid w:val="00F340B2"/>
    <w:rsid w:val="00F3425E"/>
    <w:rsid w:val="00F355BC"/>
    <w:rsid w:val="00F40EED"/>
    <w:rsid w:val="00F4229B"/>
    <w:rsid w:val="00F43390"/>
    <w:rsid w:val="00F443B2"/>
    <w:rsid w:val="00F458D8"/>
    <w:rsid w:val="00F45A4D"/>
    <w:rsid w:val="00F464F6"/>
    <w:rsid w:val="00F50237"/>
    <w:rsid w:val="00F5322D"/>
    <w:rsid w:val="00F53596"/>
    <w:rsid w:val="00F55BA8"/>
    <w:rsid w:val="00F55DB1"/>
    <w:rsid w:val="00F56ACA"/>
    <w:rsid w:val="00F600FE"/>
    <w:rsid w:val="00F6097A"/>
    <w:rsid w:val="00F62099"/>
    <w:rsid w:val="00F62E4D"/>
    <w:rsid w:val="00F649C3"/>
    <w:rsid w:val="00F655AE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0B8"/>
    <w:rsid w:val="00F871CE"/>
    <w:rsid w:val="00F87802"/>
    <w:rsid w:val="00F90C92"/>
    <w:rsid w:val="00F90CC6"/>
    <w:rsid w:val="00F92C0A"/>
    <w:rsid w:val="00F938E5"/>
    <w:rsid w:val="00F9415B"/>
    <w:rsid w:val="00FA13C2"/>
    <w:rsid w:val="00FA4A41"/>
    <w:rsid w:val="00FA7F91"/>
    <w:rsid w:val="00FB121C"/>
    <w:rsid w:val="00FB1CDD"/>
    <w:rsid w:val="00FB1FBF"/>
    <w:rsid w:val="00FB2606"/>
    <w:rsid w:val="00FB261F"/>
    <w:rsid w:val="00FB2C2F"/>
    <w:rsid w:val="00FB305C"/>
    <w:rsid w:val="00FB62AC"/>
    <w:rsid w:val="00FB6F74"/>
    <w:rsid w:val="00FC04C8"/>
    <w:rsid w:val="00FC19EB"/>
    <w:rsid w:val="00FC1CC2"/>
    <w:rsid w:val="00FC2E3D"/>
    <w:rsid w:val="00FC3957"/>
    <w:rsid w:val="00FC3BDE"/>
    <w:rsid w:val="00FC406B"/>
    <w:rsid w:val="00FD1DBE"/>
    <w:rsid w:val="00FD23C8"/>
    <w:rsid w:val="00FD25A7"/>
    <w:rsid w:val="00FD27B6"/>
    <w:rsid w:val="00FD3689"/>
    <w:rsid w:val="00FD40D9"/>
    <w:rsid w:val="00FD42A3"/>
    <w:rsid w:val="00FD6AFB"/>
    <w:rsid w:val="00FD6EA6"/>
    <w:rsid w:val="00FD7468"/>
    <w:rsid w:val="00FD7CE0"/>
    <w:rsid w:val="00FE0B3B"/>
    <w:rsid w:val="00FE1BE2"/>
    <w:rsid w:val="00FE43C8"/>
    <w:rsid w:val="00FE5D8D"/>
    <w:rsid w:val="00FE730A"/>
    <w:rsid w:val="00FE7B64"/>
    <w:rsid w:val="00FF1CE0"/>
    <w:rsid w:val="00FF1DD7"/>
    <w:rsid w:val="00FF4453"/>
    <w:rsid w:val="00FF578F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121C9"/>
  <w15:docId w15:val="{1B6063A1-5A21-4054-92BC-E1E59EA9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161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9A07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73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121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B62AC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6161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07F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07F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07F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F90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prawo.sejm.gov.pl/isap.nsf/DocDetails.xsp?id=WDU202000001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ldaws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4DF2AE-3806-461B-82F0-3E3FC90F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24</Pages>
  <Words>6980</Words>
  <Characters>41882</Characters>
  <Application>Microsoft Office Word</Application>
  <DocSecurity>0</DocSecurity>
  <Lines>349</Lines>
  <Paragraphs>97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Ola Puczniewska</dc:creator>
  <cp:lastModifiedBy>User</cp:lastModifiedBy>
  <cp:revision>2</cp:revision>
  <cp:lastPrinted>2020-08-17T10:15:00Z</cp:lastPrinted>
  <dcterms:created xsi:type="dcterms:W3CDTF">2020-11-23T15:14:00Z</dcterms:created>
  <dcterms:modified xsi:type="dcterms:W3CDTF">2020-11-23T15:14:00Z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